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45154" w14:textId="165AAA5F" w:rsidR="00203D9C" w:rsidRDefault="005D7C0F" w:rsidP="00791101">
      <w:pPr>
        <w:pStyle w:val="NoSpacing"/>
        <w:jc w:val="center"/>
        <w:rPr>
          <w:rFonts w:ascii="Algerian" w:hAnsi="Algerian" w:cstheme="majorBidi"/>
          <w:b/>
          <w:sz w:val="52"/>
          <w:szCs w:val="52"/>
        </w:rPr>
      </w:pPr>
      <w:r w:rsidRPr="00791101">
        <w:rPr>
          <w:rFonts w:ascii="Algerian" w:hAnsi="Algerian" w:cstheme="majorBidi"/>
          <w:b/>
          <w:sz w:val="52"/>
          <w:szCs w:val="52"/>
        </w:rPr>
        <w:t xml:space="preserve">Kol </w:t>
      </w:r>
      <w:r w:rsidR="00CB7492" w:rsidRPr="00791101">
        <w:rPr>
          <w:rFonts w:ascii="Algerian" w:hAnsi="Algerian" w:cstheme="majorBidi"/>
          <w:b/>
          <w:sz w:val="52"/>
          <w:szCs w:val="52"/>
        </w:rPr>
        <w:t>S</w:t>
      </w:r>
      <w:r w:rsidRPr="00791101">
        <w:rPr>
          <w:rFonts w:ascii="Algerian" w:hAnsi="Algerian" w:cstheme="majorBidi"/>
          <w:b/>
          <w:sz w:val="52"/>
          <w:szCs w:val="52"/>
        </w:rPr>
        <w:t>imcha</w:t>
      </w:r>
      <w:r w:rsidR="00655535" w:rsidRPr="00791101">
        <w:rPr>
          <w:rFonts w:ascii="Algerian" w:hAnsi="Algerian" w:cstheme="majorBidi"/>
          <w:b/>
          <w:sz w:val="52"/>
          <w:szCs w:val="52"/>
        </w:rPr>
        <w:t xml:space="preserve"> </w:t>
      </w:r>
      <w:r w:rsidR="00CB7492" w:rsidRPr="00791101">
        <w:rPr>
          <w:rFonts w:ascii="Algerian" w:hAnsi="Algerian" w:cstheme="majorBidi"/>
          <w:b/>
          <w:sz w:val="52"/>
          <w:szCs w:val="52"/>
        </w:rPr>
        <w:t>T</w:t>
      </w:r>
      <w:r w:rsidR="00655535" w:rsidRPr="00791101">
        <w:rPr>
          <w:rFonts w:ascii="Algerian" w:hAnsi="Algerian" w:cstheme="majorBidi"/>
          <w:b/>
          <w:sz w:val="52"/>
          <w:szCs w:val="52"/>
        </w:rPr>
        <w:t xml:space="preserve">orah </w:t>
      </w:r>
      <w:r w:rsidR="000A4253" w:rsidRPr="00791101">
        <w:rPr>
          <w:rFonts w:ascii="Algerian" w:hAnsi="Algerian" w:cstheme="majorBidi"/>
          <w:b/>
          <w:sz w:val="52"/>
          <w:szCs w:val="52"/>
        </w:rPr>
        <w:t>G</w:t>
      </w:r>
      <w:r w:rsidR="00655535" w:rsidRPr="00791101">
        <w:rPr>
          <w:rFonts w:ascii="Algerian" w:hAnsi="Algerian" w:cstheme="majorBidi"/>
          <w:b/>
          <w:sz w:val="52"/>
          <w:szCs w:val="52"/>
        </w:rPr>
        <w:t>azette</w:t>
      </w:r>
      <w:r w:rsidR="00791101">
        <w:rPr>
          <w:rFonts w:ascii="Algerian" w:hAnsi="Algerian" w:cstheme="majorBidi"/>
          <w:b/>
          <w:sz w:val="52"/>
          <w:szCs w:val="52"/>
        </w:rPr>
        <w:t xml:space="preserve"> </w:t>
      </w:r>
    </w:p>
    <w:p w14:paraId="2DF020CD" w14:textId="10272648" w:rsidR="00655535" w:rsidRPr="00791101" w:rsidRDefault="00E057B3" w:rsidP="00791101">
      <w:pPr>
        <w:pStyle w:val="NoSpacing"/>
        <w:jc w:val="center"/>
        <w:rPr>
          <w:rFonts w:ascii="Algerian" w:hAnsi="Algerian" w:cstheme="majorBidi"/>
          <w:b/>
          <w:sz w:val="52"/>
          <w:szCs w:val="52"/>
        </w:rPr>
      </w:pPr>
      <w:r w:rsidRPr="00791101">
        <w:rPr>
          <w:rFonts w:ascii="Algerian" w:hAnsi="Algerian" w:cstheme="majorBidi"/>
          <w:b/>
          <w:bCs/>
          <w:sz w:val="52"/>
          <w:szCs w:val="52"/>
        </w:rPr>
        <w:t>For</w:t>
      </w:r>
      <w:r w:rsidR="0049235A" w:rsidRPr="00791101">
        <w:rPr>
          <w:rFonts w:ascii="Algerian" w:hAnsi="Algerian" w:cstheme="majorBidi"/>
          <w:b/>
          <w:bCs/>
          <w:sz w:val="52"/>
          <w:szCs w:val="52"/>
        </w:rPr>
        <w:t xml:space="preserve"> </w:t>
      </w:r>
      <w:proofErr w:type="spellStart"/>
      <w:r w:rsidR="00CB1D36" w:rsidRPr="00791101">
        <w:rPr>
          <w:rFonts w:ascii="Algerian" w:hAnsi="Algerian" w:cstheme="majorBidi"/>
          <w:b/>
          <w:bCs/>
          <w:sz w:val="52"/>
          <w:szCs w:val="52"/>
        </w:rPr>
        <w:t>Parsha</w:t>
      </w:r>
      <w:r w:rsidR="00203D9C">
        <w:rPr>
          <w:rFonts w:ascii="Algerian" w:hAnsi="Algerian" w:cstheme="majorBidi"/>
          <w:b/>
          <w:bCs/>
          <w:sz w:val="52"/>
          <w:szCs w:val="52"/>
        </w:rPr>
        <w:t>s</w:t>
      </w:r>
      <w:proofErr w:type="spellEnd"/>
      <w:r w:rsidR="00203D9C">
        <w:rPr>
          <w:rFonts w:ascii="Algerian" w:hAnsi="Algerian" w:cstheme="majorBidi"/>
          <w:b/>
          <w:bCs/>
          <w:sz w:val="52"/>
          <w:szCs w:val="52"/>
        </w:rPr>
        <w:t xml:space="preserve"> ki </w:t>
      </w:r>
      <w:proofErr w:type="spellStart"/>
      <w:r w:rsidR="00203D9C">
        <w:rPr>
          <w:rFonts w:ascii="Algerian" w:hAnsi="Algerian" w:cstheme="majorBidi"/>
          <w:b/>
          <w:bCs/>
          <w:sz w:val="52"/>
          <w:szCs w:val="52"/>
        </w:rPr>
        <w:t>sisa</w:t>
      </w:r>
      <w:proofErr w:type="spellEnd"/>
      <w:r w:rsidR="001A0CC2" w:rsidRPr="00791101">
        <w:rPr>
          <w:rFonts w:ascii="Algerian" w:hAnsi="Algerian" w:cstheme="majorBidi"/>
          <w:b/>
          <w:bCs/>
          <w:sz w:val="52"/>
          <w:szCs w:val="52"/>
        </w:rPr>
        <w:t xml:space="preserve"> </w:t>
      </w:r>
      <w:r w:rsidR="00F65AD8" w:rsidRPr="00791101">
        <w:rPr>
          <w:rFonts w:ascii="Algerian" w:hAnsi="Algerian" w:cstheme="majorBidi"/>
          <w:b/>
          <w:bCs/>
          <w:sz w:val="52"/>
          <w:szCs w:val="52"/>
        </w:rPr>
        <w:t>5786</w:t>
      </w:r>
    </w:p>
    <w:p w14:paraId="702714CA" w14:textId="637BE82A"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791101">
        <w:rPr>
          <w:rFonts w:asciiTheme="majorBidi" w:hAnsiTheme="majorBidi" w:cstheme="majorBidi"/>
          <w:sz w:val="28"/>
          <w:szCs w:val="28"/>
        </w:rPr>
        <w:t>2</w:t>
      </w:r>
      <w:r w:rsidR="00203D9C">
        <w:rPr>
          <w:rFonts w:asciiTheme="majorBidi" w:hAnsiTheme="majorBidi" w:cstheme="majorBidi"/>
          <w:sz w:val="28"/>
          <w:szCs w:val="28"/>
        </w:rPr>
        <w:t>2</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A81518">
        <w:rPr>
          <w:rFonts w:asciiTheme="majorBidi" w:hAnsiTheme="majorBidi" w:cstheme="majorBidi"/>
          <w:sz w:val="28"/>
          <w:szCs w:val="28"/>
        </w:rPr>
        <w:t>8</w:t>
      </w:r>
      <w:r w:rsidR="00052F12">
        <w:rPr>
          <w:rFonts w:asciiTheme="majorBidi" w:hAnsiTheme="majorBidi" w:cstheme="majorBidi"/>
          <w:sz w:val="28"/>
          <w:szCs w:val="28"/>
        </w:rPr>
        <w:t>8</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791101">
        <w:rPr>
          <w:rFonts w:asciiTheme="majorBidi" w:hAnsiTheme="majorBidi" w:cstheme="majorBidi"/>
          <w:sz w:val="28"/>
          <w:szCs w:val="28"/>
        </w:rPr>
        <w:t>11</w:t>
      </w:r>
      <w:r w:rsidR="00441FB8">
        <w:rPr>
          <w:rFonts w:asciiTheme="majorBidi" w:hAnsiTheme="majorBidi" w:cstheme="majorBidi"/>
          <w:sz w:val="28"/>
          <w:szCs w:val="28"/>
        </w:rPr>
        <w:t xml:space="preserve"> </w:t>
      </w:r>
      <w:r w:rsidR="00791101">
        <w:rPr>
          <w:rFonts w:asciiTheme="majorBidi" w:hAnsiTheme="majorBidi" w:cstheme="majorBidi"/>
          <w:sz w:val="28"/>
          <w:szCs w:val="28"/>
        </w:rPr>
        <w:t>Adar</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433A9D">
        <w:rPr>
          <w:rFonts w:asciiTheme="majorBidi" w:hAnsiTheme="majorBidi" w:cstheme="majorBidi"/>
          <w:sz w:val="28"/>
          <w:szCs w:val="28"/>
        </w:rPr>
        <w:t>March 7</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51B816AD" w14:textId="77777777" w:rsidR="00671676" w:rsidRPr="00890355" w:rsidRDefault="00671676" w:rsidP="0096187D">
      <w:pPr>
        <w:pStyle w:val="NoSpacing"/>
        <w:jc w:val="center"/>
        <w:rPr>
          <w:rStyle w:val="Hyperlink"/>
          <w:rFonts w:ascii="Times New Roman" w:hAnsi="Times New Roman"/>
          <w:b/>
          <w:i/>
          <w:color w:val="000000"/>
          <w:sz w:val="8"/>
          <w:szCs w:val="8"/>
          <w:u w:val="none"/>
        </w:rPr>
      </w:pPr>
    </w:p>
    <w:p w14:paraId="04964F61" w14:textId="77777777" w:rsidR="00890355" w:rsidRDefault="00671676" w:rsidP="00890355">
      <w:pPr>
        <w:pStyle w:val="NoSpacing"/>
        <w:jc w:val="center"/>
        <w:rPr>
          <w:rFonts w:asciiTheme="majorBidi" w:hAnsiTheme="majorBidi" w:cstheme="majorBidi"/>
          <w:b/>
          <w:bCs/>
          <w:color w:val="000000" w:themeColor="text1"/>
          <w:sz w:val="72"/>
          <w:szCs w:val="72"/>
        </w:rPr>
      </w:pPr>
      <w:r w:rsidRPr="00890355">
        <w:rPr>
          <w:rFonts w:asciiTheme="majorBidi" w:hAnsiTheme="majorBidi" w:cstheme="majorBidi"/>
          <w:b/>
          <w:bCs/>
          <w:color w:val="000000" w:themeColor="text1"/>
          <w:sz w:val="72"/>
          <w:szCs w:val="72"/>
        </w:rPr>
        <w:t xml:space="preserve">Purim and the War </w:t>
      </w:r>
    </w:p>
    <w:p w14:paraId="4B65B44E" w14:textId="22CBEED6" w:rsidR="00671676" w:rsidRPr="00890355" w:rsidRDefault="00671676" w:rsidP="00890355">
      <w:pPr>
        <w:pStyle w:val="NoSpacing"/>
        <w:jc w:val="center"/>
        <w:rPr>
          <w:rFonts w:asciiTheme="majorBidi" w:hAnsiTheme="majorBidi" w:cstheme="majorBidi"/>
          <w:b/>
          <w:bCs/>
          <w:color w:val="000000" w:themeColor="text1"/>
          <w:sz w:val="72"/>
          <w:szCs w:val="72"/>
        </w:rPr>
      </w:pPr>
      <w:r w:rsidRPr="00890355">
        <w:rPr>
          <w:rFonts w:asciiTheme="majorBidi" w:hAnsiTheme="majorBidi" w:cstheme="majorBidi"/>
          <w:b/>
          <w:bCs/>
          <w:color w:val="000000" w:themeColor="text1"/>
          <w:sz w:val="72"/>
          <w:szCs w:val="72"/>
        </w:rPr>
        <w:t>Against Iran</w:t>
      </w:r>
    </w:p>
    <w:p w14:paraId="062DF575" w14:textId="1C9689F5" w:rsidR="00671676" w:rsidRPr="00890355" w:rsidRDefault="00890355" w:rsidP="00890355">
      <w:pPr>
        <w:pStyle w:val="NoSpacing"/>
        <w:jc w:val="center"/>
        <w:rPr>
          <w:rFonts w:asciiTheme="majorBidi" w:hAnsiTheme="majorBidi" w:cstheme="majorBidi"/>
          <w:b/>
          <w:bCs/>
          <w:color w:val="000000" w:themeColor="text1"/>
          <w:sz w:val="36"/>
          <w:szCs w:val="36"/>
        </w:rPr>
      </w:pPr>
      <w:r w:rsidRPr="00890355">
        <w:rPr>
          <w:rFonts w:asciiTheme="majorBidi" w:hAnsiTheme="majorBidi" w:cstheme="majorBidi"/>
          <w:b/>
          <w:bCs/>
          <w:color w:val="000000" w:themeColor="text1"/>
          <w:sz w:val="36"/>
          <w:szCs w:val="36"/>
        </w:rPr>
        <w:t>B</w:t>
      </w:r>
      <w:r w:rsidR="00671676" w:rsidRPr="00890355">
        <w:rPr>
          <w:rFonts w:asciiTheme="majorBidi" w:hAnsiTheme="majorBidi" w:cstheme="majorBidi"/>
          <w:b/>
          <w:bCs/>
          <w:color w:val="000000" w:themeColor="text1"/>
          <w:sz w:val="36"/>
          <w:szCs w:val="36"/>
        </w:rPr>
        <w:t>y </w:t>
      </w:r>
      <w:hyperlink r:id="rId8" w:history="1">
        <w:r w:rsidR="00671676" w:rsidRPr="00890355">
          <w:rPr>
            <w:rStyle w:val="Hyperlink"/>
            <w:rFonts w:asciiTheme="majorBidi" w:hAnsiTheme="majorBidi" w:cstheme="majorBidi"/>
            <w:b/>
            <w:bCs/>
            <w:color w:val="000000" w:themeColor="text1"/>
            <w:sz w:val="36"/>
            <w:szCs w:val="36"/>
            <w:u w:val="none"/>
          </w:rPr>
          <w:t>Miriam Malka Frankel</w:t>
        </w:r>
      </w:hyperlink>
    </w:p>
    <w:p w14:paraId="62162247" w14:textId="77777777" w:rsidR="00671676" w:rsidRPr="00671676" w:rsidRDefault="00671676" w:rsidP="00671676">
      <w:pPr>
        <w:pStyle w:val="NoSpacing"/>
        <w:jc w:val="both"/>
        <w:rPr>
          <w:rFonts w:asciiTheme="majorBidi" w:hAnsiTheme="majorBidi" w:cstheme="majorBidi"/>
          <w:color w:val="000000" w:themeColor="text1"/>
          <w:sz w:val="28"/>
          <w:szCs w:val="28"/>
        </w:rPr>
      </w:pPr>
    </w:p>
    <w:p w14:paraId="17C2F85E" w14:textId="77777777" w:rsidR="00671676" w:rsidRPr="00671676" w:rsidRDefault="00671676" w:rsidP="00671676">
      <w:pPr>
        <w:pStyle w:val="NoSpacing"/>
        <w:jc w:val="both"/>
        <w:rPr>
          <w:rFonts w:asciiTheme="majorBidi" w:hAnsiTheme="majorBidi" w:cstheme="majorBidi"/>
          <w:color w:val="000000" w:themeColor="text1"/>
          <w:sz w:val="28"/>
          <w:szCs w:val="28"/>
        </w:rPr>
      </w:pPr>
      <w:r w:rsidRPr="00671676">
        <w:rPr>
          <w:rFonts w:asciiTheme="majorBidi" w:hAnsiTheme="majorBidi" w:cstheme="majorBidi"/>
          <w:noProof/>
          <w:color w:val="000000" w:themeColor="text1"/>
          <w:sz w:val="28"/>
          <w:szCs w:val="28"/>
        </w:rPr>
        <w:drawing>
          <wp:inline distT="0" distB="0" distL="0" distR="0" wp14:anchorId="37C348E5" wp14:editId="59D04BFC">
            <wp:extent cx="5943600" cy="3347720"/>
            <wp:effectExtent l="0" t="0" r="0" b="5080"/>
            <wp:docPr id="3907606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032820E" w14:textId="77777777" w:rsidR="00D93BD3" w:rsidRDefault="00D93BD3" w:rsidP="00671676">
      <w:pPr>
        <w:pStyle w:val="NoSpacing"/>
        <w:jc w:val="both"/>
        <w:rPr>
          <w:rFonts w:asciiTheme="majorBidi" w:hAnsiTheme="majorBidi" w:cstheme="majorBidi"/>
          <w:color w:val="000000" w:themeColor="text1"/>
          <w:sz w:val="28"/>
          <w:szCs w:val="28"/>
        </w:rPr>
      </w:pPr>
    </w:p>
    <w:p w14:paraId="11B40857" w14:textId="5D690004" w:rsidR="00671676" w:rsidRPr="00671676" w:rsidRDefault="00671676" w:rsidP="00D93BD3">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As Jews prepare to celebrate Purim this year, the ancient story of the defeat of Haman who ordered a decree to annihilate the Jewish people feels less like history and more like a headline.</w:t>
      </w:r>
    </w:p>
    <w:p w14:paraId="42B0A60E" w14:textId="77777777" w:rsidR="00671676" w:rsidRPr="00671676" w:rsidRDefault="00671676" w:rsidP="00D93BD3">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 xml:space="preserve">On the 14th of Adar, 356 BCE, the Jewish holiday of Purim was observed for the first time, commemorating the survival of the Jewish people under Persian imperial rule and the defeat of a decree calling for their annihilation. As Jews around </w:t>
      </w:r>
      <w:r w:rsidRPr="00671676">
        <w:rPr>
          <w:rFonts w:asciiTheme="majorBidi" w:hAnsiTheme="majorBidi" w:cstheme="majorBidi"/>
          <w:color w:val="000000" w:themeColor="text1"/>
          <w:sz w:val="28"/>
          <w:szCs w:val="28"/>
        </w:rPr>
        <w:lastRenderedPageBreak/>
        <w:t>the world prepare once again to mark Purim, the ancient story carries an uncomfortable familiarity, alongside a measure of hope.</w:t>
      </w:r>
    </w:p>
    <w:p w14:paraId="0DDF469F" w14:textId="77777777" w:rsidR="00671676" w:rsidRPr="00671676" w:rsidRDefault="00671676" w:rsidP="00F24A29">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The Book of Esther tells the story of King Ahasuerus and his rise of his chief minister Haman, who uses royal favor to issue a decree of extermination against the Jewish people. Haman's hatred was rooted in a blood feud between his people, the Amalekites, and the Jews stretching back centuries.</w:t>
      </w:r>
    </w:p>
    <w:p w14:paraId="49A50BF1" w14:textId="77777777" w:rsidR="00671676" w:rsidRPr="00671676" w:rsidRDefault="00671676" w:rsidP="00F24A29">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The decree is reversed not through military genius or diplomatic triumph, but through something harder to explain: a string of seemingly random events, each one unremarkable on its own, that together add up to something that can only be called a miracle.</w:t>
      </w:r>
    </w:p>
    <w:p w14:paraId="219DE875" w14:textId="77777777" w:rsidR="004831D7" w:rsidRDefault="00671676" w:rsidP="00F24A29">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 xml:space="preserve">Look at the chain. Esther becomes queen — not because she sought power, but because the previous queen was deposed for refusing the king's command. Mordecai happens to overhear a plot to assassinate the king and reports it, a small act that gets recorded and then forgotten. Haman, consumed by rage at Mordecai's refusal to bow, builds a gallows and goes to the king at night to request Mordecai's execution. But the king can't sleep that same night, and orders his servants to read to him from the royal chronicles. </w:t>
      </w:r>
    </w:p>
    <w:p w14:paraId="5BC7EFA5" w14:textId="40E162F3" w:rsidR="00671676" w:rsidRPr="00671676" w:rsidRDefault="00671676" w:rsidP="00F24A29">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They open, at random, to the exact passage about Mordecai saving the king's life — the favor that was never repaid. By morning, when Haman arrives to ask for Mordecai's death, the king is already asking how to honor him. Haman ends up leading Mordecai through the streets in royal celebration. The gallows he built for Mordecai becomes the instrument of his own execution.</w:t>
      </w:r>
    </w:p>
    <w:p w14:paraId="204177A4" w14:textId="77777777" w:rsidR="00671676" w:rsidRPr="00671676" w:rsidRDefault="00671676" w:rsidP="004831D7">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No single event looks like salvation. Every step along the way could have gone the other way. Taken together, they form something unmistakable.</w:t>
      </w:r>
    </w:p>
    <w:p w14:paraId="0A979B3C" w14:textId="77777777" w:rsidR="00671676" w:rsidRPr="00671676" w:rsidRDefault="00671676" w:rsidP="004831D7">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That is the hidden hand the Megillah is pointing to. God's name never appears in the Book of Esther. But the architecture of the story makes the presence undeniable. What looks like coincidence, read in sequence, is anything but. </w:t>
      </w:r>
      <w:proofErr w:type="spellStart"/>
      <w:r w:rsidRPr="00671676">
        <w:rPr>
          <w:rFonts w:asciiTheme="majorBidi" w:hAnsiTheme="majorBidi" w:cstheme="majorBidi"/>
          <w:color w:val="000000" w:themeColor="text1"/>
          <w:sz w:val="28"/>
          <w:szCs w:val="28"/>
        </w:rPr>
        <w:t>Venahafoch</w:t>
      </w:r>
      <w:proofErr w:type="spellEnd"/>
      <w:r w:rsidRPr="00671676">
        <w:rPr>
          <w:rFonts w:asciiTheme="majorBidi" w:hAnsiTheme="majorBidi" w:cstheme="majorBidi"/>
          <w:color w:val="000000" w:themeColor="text1"/>
          <w:sz w:val="28"/>
          <w:szCs w:val="28"/>
        </w:rPr>
        <w:t xml:space="preserve"> hu — "it was turned upside down." The condemned became the victors. Everything that was meant to destroy the Jews became the mechanism of their rescue.</w:t>
      </w:r>
    </w:p>
    <w:p w14:paraId="081B2D58" w14:textId="77777777" w:rsidR="004831D7" w:rsidRDefault="004831D7" w:rsidP="00671676">
      <w:pPr>
        <w:pStyle w:val="NoSpacing"/>
        <w:jc w:val="both"/>
        <w:rPr>
          <w:rFonts w:asciiTheme="majorBidi" w:hAnsiTheme="majorBidi" w:cstheme="majorBidi"/>
          <w:color w:val="000000" w:themeColor="text1"/>
          <w:sz w:val="28"/>
          <w:szCs w:val="28"/>
        </w:rPr>
      </w:pPr>
    </w:p>
    <w:p w14:paraId="752AF94D" w14:textId="41EBA4B9" w:rsidR="00671676" w:rsidRPr="004831D7" w:rsidRDefault="00671676" w:rsidP="004831D7">
      <w:pPr>
        <w:pStyle w:val="NoSpacing"/>
        <w:jc w:val="center"/>
        <w:rPr>
          <w:rFonts w:asciiTheme="majorBidi" w:hAnsiTheme="majorBidi" w:cstheme="majorBidi"/>
          <w:b/>
          <w:bCs/>
          <w:color w:val="000000" w:themeColor="text1"/>
          <w:sz w:val="28"/>
          <w:szCs w:val="28"/>
        </w:rPr>
      </w:pPr>
      <w:r w:rsidRPr="004831D7">
        <w:rPr>
          <w:rFonts w:asciiTheme="majorBidi" w:hAnsiTheme="majorBidi" w:cstheme="majorBidi"/>
          <w:b/>
          <w:bCs/>
          <w:color w:val="000000" w:themeColor="text1"/>
          <w:sz w:val="28"/>
          <w:szCs w:val="28"/>
        </w:rPr>
        <w:t>The Ancient Story Playing Out Now</w:t>
      </w:r>
    </w:p>
    <w:p w14:paraId="0CAAFB22" w14:textId="77777777" w:rsidR="00671676" w:rsidRPr="00671676" w:rsidRDefault="00671676" w:rsidP="004831D7">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Shushan, the very city at the heart of the Purim story, sits in what is today Iran.  We are in the midst of witnessing a moment of “</w:t>
      </w:r>
      <w:proofErr w:type="spellStart"/>
      <w:r w:rsidRPr="00671676">
        <w:rPr>
          <w:rFonts w:asciiTheme="majorBidi" w:hAnsiTheme="majorBidi" w:cstheme="majorBidi"/>
          <w:color w:val="000000" w:themeColor="text1"/>
          <w:sz w:val="28"/>
          <w:szCs w:val="28"/>
        </w:rPr>
        <w:t>venahafoch</w:t>
      </w:r>
      <w:proofErr w:type="spellEnd"/>
      <w:r w:rsidRPr="00671676">
        <w:rPr>
          <w:rFonts w:asciiTheme="majorBidi" w:hAnsiTheme="majorBidi" w:cstheme="majorBidi"/>
          <w:color w:val="000000" w:themeColor="text1"/>
          <w:sz w:val="28"/>
          <w:szCs w:val="28"/>
        </w:rPr>
        <w:t xml:space="preserve"> hu” – of things being turned over -- right now.</w:t>
      </w:r>
    </w:p>
    <w:p w14:paraId="1670FA15" w14:textId="77777777" w:rsidR="00671676" w:rsidRPr="00671676" w:rsidRDefault="00671676" w:rsidP="004831D7">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 xml:space="preserve">The Islamic Republic of Iran has been the world's leading state sponsor of terrorism, fueling proxy wars, arming terror groups, and spreading violence across the Middle East and beyond. For nearly four decades, its Supreme Leader positioned himself as the ideological heir to the annihilationist hatred the Jewish tradition names "Amalek." He openly and repeatedly called for the destruction of Israel and the death </w:t>
      </w:r>
      <w:r w:rsidRPr="00671676">
        <w:rPr>
          <w:rFonts w:asciiTheme="majorBidi" w:hAnsiTheme="majorBidi" w:cstheme="majorBidi"/>
          <w:color w:val="000000" w:themeColor="text1"/>
          <w:sz w:val="28"/>
          <w:szCs w:val="28"/>
        </w:rPr>
        <w:lastRenderedPageBreak/>
        <w:t>of the Jewish people. And like Haman, Khamenei did not survive to see those ambitions realized.</w:t>
      </w:r>
    </w:p>
    <w:p w14:paraId="0736A9FC" w14:textId="77777777" w:rsidR="00671676" w:rsidRPr="00671676" w:rsidRDefault="00671676" w:rsidP="009B6A32">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Ayatollah Ali Khamenei, the leader of this murderous regime, died on </w:t>
      </w:r>
      <w:hyperlink r:id="rId10" w:history="1">
        <w:r w:rsidRPr="00671676">
          <w:rPr>
            <w:rStyle w:val="Hyperlink"/>
            <w:rFonts w:asciiTheme="majorBidi" w:hAnsiTheme="majorBidi" w:cstheme="majorBidi"/>
            <w:color w:val="000000" w:themeColor="text1"/>
            <w:sz w:val="28"/>
            <w:szCs w:val="28"/>
            <w:u w:val="none"/>
          </w:rPr>
          <w:t>Shabbat Zachor</w:t>
        </w:r>
      </w:hyperlink>
      <w:r w:rsidRPr="00671676">
        <w:rPr>
          <w:rFonts w:asciiTheme="majorBidi" w:hAnsiTheme="majorBidi" w:cstheme="majorBidi"/>
          <w:color w:val="000000" w:themeColor="text1"/>
          <w:sz w:val="28"/>
          <w:szCs w:val="28"/>
        </w:rPr>
        <w:t>, the Sabbath immediately before Purim, when Jews around the world fulfill the Torah commandment to </w:t>
      </w:r>
      <w:hyperlink r:id="rId11" w:history="1">
        <w:r w:rsidRPr="00671676">
          <w:rPr>
            <w:rStyle w:val="Hyperlink"/>
            <w:rFonts w:asciiTheme="majorBidi" w:hAnsiTheme="majorBidi" w:cstheme="majorBidi"/>
            <w:color w:val="000000" w:themeColor="text1"/>
            <w:sz w:val="28"/>
            <w:szCs w:val="28"/>
            <w:u w:val="none"/>
          </w:rPr>
          <w:t>remember what Amalek did</w:t>
        </w:r>
      </w:hyperlink>
      <w:r w:rsidRPr="00671676">
        <w:rPr>
          <w:rFonts w:asciiTheme="majorBidi" w:hAnsiTheme="majorBidi" w:cstheme="majorBidi"/>
          <w:color w:val="000000" w:themeColor="text1"/>
          <w:sz w:val="28"/>
          <w:szCs w:val="28"/>
        </w:rPr>
        <w:t> to the Jewish people. The timing is not something a novelist would dare invent. His end carries the unmistakable resonance of </w:t>
      </w:r>
      <w:proofErr w:type="spellStart"/>
      <w:r w:rsidRPr="00671676">
        <w:rPr>
          <w:rFonts w:asciiTheme="majorBidi" w:hAnsiTheme="majorBidi" w:cstheme="majorBidi"/>
          <w:color w:val="000000" w:themeColor="text1"/>
          <w:sz w:val="28"/>
          <w:szCs w:val="28"/>
        </w:rPr>
        <w:t>venahafoch</w:t>
      </w:r>
      <w:proofErr w:type="spellEnd"/>
      <w:r w:rsidRPr="00671676">
        <w:rPr>
          <w:rFonts w:asciiTheme="majorBidi" w:hAnsiTheme="majorBidi" w:cstheme="majorBidi"/>
          <w:color w:val="000000" w:themeColor="text1"/>
          <w:sz w:val="28"/>
          <w:szCs w:val="28"/>
        </w:rPr>
        <w:t xml:space="preserve"> hu.</w:t>
      </w:r>
    </w:p>
    <w:p w14:paraId="5723DE6B" w14:textId="77777777" w:rsidR="00671676" w:rsidRPr="00671676" w:rsidRDefault="00671676" w:rsidP="009B6A32">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Khamenei spent decades declaring war on the Jewish people, on America, on Western civilization itself. He was taken down by the very forces he sought to destroy.</w:t>
      </w:r>
    </w:p>
    <w:p w14:paraId="676E1FA0" w14:textId="77777777" w:rsidR="009B6A32" w:rsidRDefault="009B6A32" w:rsidP="00671676">
      <w:pPr>
        <w:pStyle w:val="NoSpacing"/>
        <w:jc w:val="both"/>
        <w:rPr>
          <w:rFonts w:asciiTheme="majorBidi" w:hAnsiTheme="majorBidi" w:cstheme="majorBidi"/>
          <w:color w:val="000000" w:themeColor="text1"/>
          <w:sz w:val="28"/>
          <w:szCs w:val="28"/>
        </w:rPr>
      </w:pPr>
    </w:p>
    <w:p w14:paraId="16189FB7" w14:textId="601A2E46" w:rsidR="00671676" w:rsidRPr="009B6A32" w:rsidRDefault="00671676" w:rsidP="009B6A32">
      <w:pPr>
        <w:pStyle w:val="NoSpacing"/>
        <w:jc w:val="center"/>
        <w:rPr>
          <w:rFonts w:asciiTheme="majorBidi" w:hAnsiTheme="majorBidi" w:cstheme="majorBidi"/>
          <w:b/>
          <w:bCs/>
          <w:color w:val="000000" w:themeColor="text1"/>
          <w:sz w:val="28"/>
          <w:szCs w:val="28"/>
        </w:rPr>
      </w:pPr>
      <w:r w:rsidRPr="009B6A32">
        <w:rPr>
          <w:rFonts w:asciiTheme="majorBidi" w:hAnsiTheme="majorBidi" w:cstheme="majorBidi"/>
          <w:b/>
          <w:bCs/>
          <w:color w:val="000000" w:themeColor="text1"/>
          <w:sz w:val="28"/>
          <w:szCs w:val="28"/>
        </w:rPr>
        <w:t>The Danger Is Not Over</w:t>
      </w:r>
    </w:p>
    <w:p w14:paraId="49B3F816" w14:textId="77777777" w:rsidR="00671676" w:rsidRPr="00671676" w:rsidRDefault="00671676" w:rsidP="009B6A32">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The Iranian regime's collapse, if it continues, would be one of the most significant geopolitical shifts in a generation. But we are not there yet. The situation is fluid and dangerous. Retaliation is already underway. The regime's proxies — Hezbollah, Hamas, the Houthis — still have weapons, funding, and intent. A weakened but cornered Iran may strike harder before it falls.</w:t>
      </w:r>
    </w:p>
    <w:p w14:paraId="18413E35" w14:textId="77777777" w:rsidR="00671676" w:rsidRPr="00671676" w:rsidRDefault="00671676" w:rsidP="009B6A32">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The Iranian regime has spent decades building nuclear infrastructure aimed at one purpose: a weapon capable of killing millions of Jews.</w:t>
      </w:r>
    </w:p>
    <w:p w14:paraId="19FC4568" w14:textId="77777777" w:rsidR="00671676" w:rsidRPr="00671676" w:rsidRDefault="00671676" w:rsidP="009B6A32">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The Iranian regime has spent decades building nuclear infrastructure aimed at one purpose: a weapon capable of killing millions of Jews. It has funded every major terror organization targeting Israel and American interests in the region. It has murdered its own citizens for demanding basic rights. A regime this committed to destruction does not reform. It must be dismantled. Half-measures and negotiations have bought time, but time is running out. The window to act, before Iran crosses a nuclear threshold, is narrow. Israel and the United States share both the capability and the moral obligation to close it.</w:t>
      </w:r>
    </w:p>
    <w:p w14:paraId="13E74044" w14:textId="77777777" w:rsidR="009B6A32" w:rsidRDefault="009B6A32" w:rsidP="00671676">
      <w:pPr>
        <w:pStyle w:val="NoSpacing"/>
        <w:jc w:val="both"/>
        <w:rPr>
          <w:rFonts w:asciiTheme="majorBidi" w:hAnsiTheme="majorBidi" w:cstheme="majorBidi"/>
          <w:color w:val="000000" w:themeColor="text1"/>
          <w:sz w:val="28"/>
          <w:szCs w:val="28"/>
        </w:rPr>
      </w:pPr>
    </w:p>
    <w:p w14:paraId="7DFF6B90" w14:textId="06C0220F" w:rsidR="00671676" w:rsidRPr="009B6A32" w:rsidRDefault="00671676" w:rsidP="009B6A32">
      <w:pPr>
        <w:pStyle w:val="NoSpacing"/>
        <w:jc w:val="center"/>
        <w:rPr>
          <w:rFonts w:asciiTheme="majorBidi" w:hAnsiTheme="majorBidi" w:cstheme="majorBidi"/>
          <w:b/>
          <w:bCs/>
          <w:color w:val="000000" w:themeColor="text1"/>
          <w:sz w:val="28"/>
          <w:szCs w:val="28"/>
        </w:rPr>
      </w:pPr>
      <w:r w:rsidRPr="009B6A32">
        <w:rPr>
          <w:rFonts w:asciiTheme="majorBidi" w:hAnsiTheme="majorBidi" w:cstheme="majorBidi"/>
          <w:b/>
          <w:bCs/>
          <w:color w:val="000000" w:themeColor="text1"/>
          <w:sz w:val="28"/>
          <w:szCs w:val="28"/>
        </w:rPr>
        <w:t>The Call to Every Jew</w:t>
      </w:r>
    </w:p>
    <w:p w14:paraId="4ACE69C6" w14:textId="77777777" w:rsidR="00671676" w:rsidRPr="00671676" w:rsidRDefault="00671676" w:rsidP="009B6A32">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The closeness of all this to Purim demands our attention.</w:t>
      </w:r>
    </w:p>
    <w:p w14:paraId="6BBCB183" w14:textId="56179CF6" w:rsidR="00671676" w:rsidRPr="00671676" w:rsidRDefault="00671676" w:rsidP="009B6A32">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The story of Esther is, at its core, a story about what happens when people refuse to look away. Mordecai could have kept his head down. Esther could have stayed silent. Instead</w:t>
      </w:r>
      <w:r w:rsidR="00D45468">
        <w:rPr>
          <w:rFonts w:asciiTheme="majorBidi" w:hAnsiTheme="majorBidi" w:cstheme="majorBidi"/>
          <w:color w:val="000000" w:themeColor="text1"/>
          <w:sz w:val="28"/>
          <w:szCs w:val="28"/>
        </w:rPr>
        <w:t>,</w:t>
      </w:r>
      <w:r w:rsidRPr="00671676">
        <w:rPr>
          <w:rFonts w:asciiTheme="majorBidi" w:hAnsiTheme="majorBidi" w:cstheme="majorBidi"/>
          <w:color w:val="000000" w:themeColor="text1"/>
          <w:sz w:val="28"/>
          <w:szCs w:val="28"/>
        </w:rPr>
        <w:t xml:space="preserve"> they acted, and their actions became the vessel through which something larger moved.</w:t>
      </w:r>
    </w:p>
    <w:p w14:paraId="40F2CD99" w14:textId="77777777" w:rsidR="00671676" w:rsidRPr="00671676" w:rsidRDefault="00671676" w:rsidP="00D45468">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 xml:space="preserve">Modern-day Esthers and </w:t>
      </w:r>
      <w:proofErr w:type="spellStart"/>
      <w:r w:rsidRPr="00671676">
        <w:rPr>
          <w:rFonts w:asciiTheme="majorBidi" w:hAnsiTheme="majorBidi" w:cstheme="majorBidi"/>
          <w:color w:val="000000" w:themeColor="text1"/>
          <w:sz w:val="28"/>
          <w:szCs w:val="28"/>
        </w:rPr>
        <w:t>Mordecais</w:t>
      </w:r>
      <w:proofErr w:type="spellEnd"/>
      <w:r w:rsidRPr="00671676">
        <w:rPr>
          <w:rFonts w:asciiTheme="majorBidi" w:hAnsiTheme="majorBidi" w:cstheme="majorBidi"/>
          <w:color w:val="000000" w:themeColor="text1"/>
          <w:sz w:val="28"/>
          <w:szCs w:val="28"/>
        </w:rPr>
        <w:t xml:space="preserve"> are out there — the dissidents inside Iran risking their lives, the intelligence officers who moved in silence, the leaders who held lines others wanted to abandon, the journalists who refused to normalize evil. Human responsibility was not hidden in Esther's time, and it is not hidden now.</w:t>
      </w:r>
    </w:p>
    <w:p w14:paraId="3DC64CB6" w14:textId="77777777" w:rsidR="00671676" w:rsidRPr="00671676" w:rsidRDefault="00671676" w:rsidP="00D45468">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That is the call for Jews today, religious or not: come together and pray.</w:t>
      </w:r>
    </w:p>
    <w:p w14:paraId="7B79ABB2" w14:textId="77777777" w:rsidR="00671676" w:rsidRPr="00671676" w:rsidRDefault="00671676" w:rsidP="00D45468">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lastRenderedPageBreak/>
        <w:t>But there is something else the Purim story demands of ordinary Jews. Before Esther went to the king, she asked Mordecai to gather every Jew in the city to fast and pray together for three days. That communal gathering, that act of unity and serious prayer, was the foundation on which everything else rested.</w:t>
      </w:r>
    </w:p>
    <w:p w14:paraId="05BCB3BE" w14:textId="77777777" w:rsidR="00671676" w:rsidRPr="00671676" w:rsidRDefault="00671676" w:rsidP="00D45468">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That is the call for Jews today, religious or not: come together and pray. The act of showing up together as a people, across every difference, carries a weight the Purim story has already proven.</w:t>
      </w:r>
    </w:p>
    <w:p w14:paraId="33483F0A" w14:textId="77777777" w:rsidR="00671676" w:rsidRPr="00671676" w:rsidRDefault="00671676" w:rsidP="00D45468">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 xml:space="preserve">Throughout Jewish we have faced Hamans and </w:t>
      </w:r>
      <w:proofErr w:type="spellStart"/>
      <w:r w:rsidRPr="00671676">
        <w:rPr>
          <w:rFonts w:asciiTheme="majorBidi" w:hAnsiTheme="majorBidi" w:cstheme="majorBidi"/>
          <w:color w:val="000000" w:themeColor="text1"/>
          <w:sz w:val="28"/>
          <w:szCs w:val="28"/>
        </w:rPr>
        <w:t>Khameneis</w:t>
      </w:r>
      <w:proofErr w:type="spellEnd"/>
      <w:r w:rsidRPr="00671676">
        <w:rPr>
          <w:rFonts w:asciiTheme="majorBidi" w:hAnsiTheme="majorBidi" w:cstheme="majorBidi"/>
          <w:color w:val="000000" w:themeColor="text1"/>
          <w:sz w:val="28"/>
          <w:szCs w:val="28"/>
        </w:rPr>
        <w:t>. Each believed he was writing the final chapter for the Jewish people. Each turned out to be a footnote.</w:t>
      </w:r>
    </w:p>
    <w:p w14:paraId="75A73341" w14:textId="77777777" w:rsidR="00671676" w:rsidRPr="00671676" w:rsidRDefault="00671676" w:rsidP="00671676">
      <w:pPr>
        <w:pStyle w:val="NoSpacing"/>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We are watching something unfold in real time. How it ends is not yet clear. But the resonance with this season is too precise to ignore.</w:t>
      </w:r>
    </w:p>
    <w:p w14:paraId="2A662F8A" w14:textId="77777777" w:rsidR="00671676" w:rsidRPr="00671676" w:rsidRDefault="00671676" w:rsidP="00D45468">
      <w:pPr>
        <w:pStyle w:val="NoSpacing"/>
        <w:ind w:firstLine="720"/>
        <w:jc w:val="both"/>
        <w:rPr>
          <w:rFonts w:asciiTheme="majorBidi" w:hAnsiTheme="majorBidi" w:cstheme="majorBidi"/>
          <w:color w:val="000000" w:themeColor="text1"/>
          <w:sz w:val="28"/>
          <w:szCs w:val="28"/>
        </w:rPr>
      </w:pPr>
      <w:r w:rsidRPr="00671676">
        <w:rPr>
          <w:rFonts w:asciiTheme="majorBidi" w:hAnsiTheme="majorBidi" w:cstheme="majorBidi"/>
          <w:color w:val="000000" w:themeColor="text1"/>
          <w:sz w:val="28"/>
          <w:szCs w:val="28"/>
        </w:rPr>
        <w:t>I look forward to </w:t>
      </w:r>
      <w:hyperlink r:id="rId12" w:history="1">
        <w:r w:rsidRPr="00671676">
          <w:rPr>
            <w:rStyle w:val="Hyperlink"/>
            <w:rFonts w:asciiTheme="majorBidi" w:hAnsiTheme="majorBidi" w:cstheme="majorBidi"/>
            <w:color w:val="000000" w:themeColor="text1"/>
            <w:sz w:val="28"/>
            <w:szCs w:val="28"/>
            <w:u w:val="none"/>
          </w:rPr>
          <w:t>Purim</w:t>
        </w:r>
      </w:hyperlink>
      <w:r w:rsidRPr="00671676">
        <w:rPr>
          <w:rFonts w:asciiTheme="majorBidi" w:hAnsiTheme="majorBidi" w:cstheme="majorBidi"/>
          <w:color w:val="000000" w:themeColor="text1"/>
          <w:sz w:val="28"/>
          <w:szCs w:val="28"/>
        </w:rPr>
        <w:t> this year, and to the day Iran is finally free.</w:t>
      </w:r>
    </w:p>
    <w:p w14:paraId="2D3A7C67" w14:textId="77777777" w:rsidR="00671676" w:rsidRDefault="00671676" w:rsidP="00671676">
      <w:pPr>
        <w:pStyle w:val="NoSpacing"/>
        <w:jc w:val="both"/>
        <w:rPr>
          <w:rFonts w:asciiTheme="majorBidi" w:hAnsiTheme="majorBidi" w:cstheme="majorBidi"/>
          <w:color w:val="000000" w:themeColor="text1"/>
          <w:sz w:val="28"/>
          <w:szCs w:val="28"/>
        </w:rPr>
      </w:pPr>
    </w:p>
    <w:p w14:paraId="709C7B2F" w14:textId="19D97DA4" w:rsidR="005929DF" w:rsidRDefault="005929DF" w:rsidP="00671676">
      <w:pPr>
        <w:pStyle w:val="NoSpacing"/>
        <w:jc w:val="both"/>
        <w:rPr>
          <w:rFonts w:asciiTheme="majorBidi" w:hAnsiTheme="majorBidi" w:cstheme="majorBidi"/>
          <w:i/>
          <w:iCs/>
          <w:color w:val="000000" w:themeColor="text1"/>
          <w:sz w:val="28"/>
          <w:szCs w:val="28"/>
        </w:rPr>
      </w:pPr>
      <w:r w:rsidRPr="005929DF">
        <w:rPr>
          <w:rFonts w:asciiTheme="majorBidi" w:hAnsiTheme="majorBidi" w:cstheme="majorBidi"/>
          <w:i/>
          <w:iCs/>
          <w:color w:val="000000" w:themeColor="text1"/>
          <w:sz w:val="28"/>
          <w:szCs w:val="28"/>
        </w:rPr>
        <w:t>Reprinted from the March 1, 2026 website of aish.com</w:t>
      </w:r>
    </w:p>
    <w:p w14:paraId="09947A57" w14:textId="77777777" w:rsidR="00A71B45" w:rsidRDefault="00A71B45" w:rsidP="00671676">
      <w:pPr>
        <w:pStyle w:val="NoSpacing"/>
        <w:jc w:val="both"/>
        <w:rPr>
          <w:rFonts w:asciiTheme="majorBidi" w:hAnsiTheme="majorBidi" w:cstheme="majorBidi"/>
          <w:i/>
          <w:iCs/>
          <w:color w:val="000000" w:themeColor="text1"/>
          <w:sz w:val="28"/>
          <w:szCs w:val="28"/>
        </w:rPr>
      </w:pPr>
    </w:p>
    <w:p w14:paraId="71F4A994" w14:textId="5824E202" w:rsidR="00A71B45" w:rsidRPr="003A4913" w:rsidRDefault="003A4913" w:rsidP="003A4913">
      <w:pPr>
        <w:pStyle w:val="NoSpacing"/>
        <w:jc w:val="center"/>
        <w:rPr>
          <w:rFonts w:asciiTheme="majorBidi" w:hAnsiTheme="majorBidi" w:cstheme="majorBidi"/>
          <w:b/>
          <w:bCs/>
          <w:color w:val="000000" w:themeColor="text1"/>
          <w:sz w:val="66"/>
          <w:szCs w:val="66"/>
        </w:rPr>
      </w:pPr>
      <w:r w:rsidRPr="003A4913">
        <w:rPr>
          <w:rFonts w:asciiTheme="majorBidi" w:hAnsiTheme="majorBidi" w:cstheme="majorBidi"/>
          <w:b/>
          <w:bCs/>
          <w:color w:val="000000" w:themeColor="text1"/>
          <w:sz w:val="66"/>
          <w:szCs w:val="66"/>
        </w:rPr>
        <w:t>Children Celebrating Purim in Stamford Hill (London) UK</w:t>
      </w:r>
    </w:p>
    <w:p w14:paraId="5F6E3275" w14:textId="77777777" w:rsidR="00A71B45" w:rsidRDefault="00A71B45" w:rsidP="00671676">
      <w:pPr>
        <w:pStyle w:val="NoSpacing"/>
        <w:jc w:val="both"/>
        <w:rPr>
          <w:rFonts w:asciiTheme="majorBidi" w:hAnsiTheme="majorBidi" w:cstheme="majorBidi"/>
          <w:i/>
          <w:iCs/>
          <w:color w:val="000000" w:themeColor="text1"/>
          <w:sz w:val="28"/>
          <w:szCs w:val="28"/>
        </w:rPr>
      </w:pPr>
    </w:p>
    <w:p w14:paraId="128E4A8F" w14:textId="17C656CA" w:rsidR="00A71B45" w:rsidRDefault="00A71B45" w:rsidP="00671676">
      <w:pPr>
        <w:pStyle w:val="NoSpacing"/>
        <w:jc w:val="both"/>
        <w:rPr>
          <w:rFonts w:asciiTheme="majorBidi" w:hAnsiTheme="majorBidi" w:cstheme="majorBidi"/>
          <w:i/>
          <w:iCs/>
          <w:color w:val="000000" w:themeColor="text1"/>
          <w:sz w:val="28"/>
          <w:szCs w:val="28"/>
        </w:rPr>
      </w:pPr>
      <w:r w:rsidRPr="00A71B45">
        <w:rPr>
          <w:rFonts w:asciiTheme="majorBidi" w:hAnsiTheme="majorBidi" w:cstheme="majorBidi"/>
          <w:i/>
          <w:iCs/>
          <w:color w:val="000000" w:themeColor="text1"/>
          <w:sz w:val="28"/>
          <w:szCs w:val="28"/>
        </w:rPr>
        <w:drawing>
          <wp:inline distT="0" distB="0" distL="0" distR="0" wp14:anchorId="2EFC34B0" wp14:editId="0716BA8B">
            <wp:extent cx="5943600" cy="3329940"/>
            <wp:effectExtent l="0" t="0" r="0" b="3810"/>
            <wp:docPr id="633894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94517" name=""/>
                    <pic:cNvPicPr/>
                  </pic:nvPicPr>
                  <pic:blipFill>
                    <a:blip r:embed="rId13"/>
                    <a:stretch>
                      <a:fillRect/>
                    </a:stretch>
                  </pic:blipFill>
                  <pic:spPr>
                    <a:xfrm>
                      <a:off x="0" y="0"/>
                      <a:ext cx="5943600" cy="3329940"/>
                    </a:xfrm>
                    <a:prstGeom prst="rect">
                      <a:avLst/>
                    </a:prstGeom>
                  </pic:spPr>
                </pic:pic>
              </a:graphicData>
            </a:graphic>
          </wp:inline>
        </w:drawing>
      </w:r>
    </w:p>
    <w:p w14:paraId="39D5B51B" w14:textId="77777777" w:rsidR="004955BB" w:rsidRDefault="004955BB" w:rsidP="00671676">
      <w:pPr>
        <w:pStyle w:val="NoSpacing"/>
        <w:jc w:val="both"/>
        <w:rPr>
          <w:rFonts w:asciiTheme="majorBidi" w:hAnsiTheme="majorBidi" w:cstheme="majorBidi"/>
          <w:i/>
          <w:iCs/>
          <w:color w:val="000000" w:themeColor="text1"/>
          <w:sz w:val="28"/>
          <w:szCs w:val="28"/>
        </w:rPr>
      </w:pPr>
    </w:p>
    <w:p w14:paraId="2C42E506" w14:textId="49766B2C" w:rsidR="004955BB" w:rsidRPr="005929DF" w:rsidRDefault="0055327A" w:rsidP="00671676">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 xml:space="preserve">2013 </w:t>
      </w:r>
      <w:r w:rsidR="00B44519">
        <w:rPr>
          <w:rFonts w:asciiTheme="majorBidi" w:hAnsiTheme="majorBidi" w:cstheme="majorBidi"/>
          <w:i/>
          <w:iCs/>
          <w:color w:val="000000" w:themeColor="text1"/>
          <w:sz w:val="28"/>
          <w:szCs w:val="28"/>
        </w:rPr>
        <w:t xml:space="preserve">Photo by Stefan Rousseau for The Guardian newspaper in U.K. </w:t>
      </w:r>
    </w:p>
    <w:p w14:paraId="385C6399" w14:textId="77777777" w:rsidR="00671676" w:rsidRDefault="00671676" w:rsidP="0096187D">
      <w:pPr>
        <w:pStyle w:val="NoSpacing"/>
        <w:jc w:val="center"/>
        <w:rPr>
          <w:rStyle w:val="Hyperlink"/>
          <w:rFonts w:ascii="Times New Roman" w:hAnsi="Times New Roman"/>
          <w:b/>
          <w:i/>
          <w:color w:val="000000"/>
          <w:sz w:val="24"/>
          <w:szCs w:val="24"/>
          <w:u w:val="none"/>
        </w:rPr>
      </w:pPr>
    </w:p>
    <w:p w14:paraId="506ABF95" w14:textId="5FF845DF" w:rsidR="00D2783A" w:rsidRDefault="00D2783A" w:rsidP="009022CE">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 xml:space="preserve">The Challenge and Difficulty </w:t>
      </w:r>
      <w:r w:rsidR="00D41B78">
        <w:rPr>
          <w:rFonts w:asciiTheme="majorBidi" w:hAnsiTheme="majorBidi" w:cstheme="majorBidi"/>
          <w:b/>
          <w:bCs/>
          <w:color w:val="000000" w:themeColor="text1"/>
          <w:sz w:val="60"/>
          <w:szCs w:val="60"/>
          <w:lang w:bidi="he-IL"/>
        </w:rPr>
        <w:t>to Jews Today in</w:t>
      </w:r>
      <w:r>
        <w:rPr>
          <w:rFonts w:asciiTheme="majorBidi" w:hAnsiTheme="majorBidi" w:cstheme="majorBidi"/>
          <w:b/>
          <w:bCs/>
          <w:color w:val="000000" w:themeColor="text1"/>
          <w:sz w:val="60"/>
          <w:szCs w:val="60"/>
          <w:lang w:bidi="he-IL"/>
        </w:rPr>
        <w:t xml:space="preserve"> Understanding the </w:t>
      </w:r>
      <w:r w:rsidR="00D41B78">
        <w:rPr>
          <w:rFonts w:asciiTheme="majorBidi" w:hAnsiTheme="majorBidi" w:cstheme="majorBidi"/>
          <w:b/>
          <w:bCs/>
          <w:color w:val="000000" w:themeColor="text1"/>
          <w:sz w:val="60"/>
          <w:szCs w:val="60"/>
          <w:lang w:bidi="he-IL"/>
        </w:rPr>
        <w:t xml:space="preserve">Terrible </w:t>
      </w:r>
      <w:r>
        <w:rPr>
          <w:rFonts w:asciiTheme="majorBidi" w:hAnsiTheme="majorBidi" w:cstheme="majorBidi"/>
          <w:b/>
          <w:bCs/>
          <w:color w:val="000000" w:themeColor="text1"/>
          <w:sz w:val="60"/>
          <w:szCs w:val="60"/>
          <w:lang w:bidi="he-IL"/>
        </w:rPr>
        <w:t>Sin of the Golden Calf</w:t>
      </w:r>
    </w:p>
    <w:p w14:paraId="122458C1"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B76B66A" w14:textId="77777777" w:rsidR="00302A0C" w:rsidRDefault="00C87649" w:rsidP="00050656">
      <w:pPr>
        <w:pStyle w:val="NoSpacing"/>
        <w:jc w:val="center"/>
        <w:rPr>
          <w:rFonts w:asciiTheme="majorBidi" w:hAnsiTheme="majorBidi" w:cstheme="majorBidi"/>
          <w:sz w:val="28"/>
          <w:szCs w:val="28"/>
        </w:rPr>
      </w:pPr>
      <w:r w:rsidRPr="00D9756C">
        <w:rPr>
          <w:rFonts w:asciiTheme="majorBidi" w:hAnsiTheme="majorBidi" w:cstheme="majorBidi"/>
          <w:noProof/>
          <w:color w:val="000000" w:themeColor="text1"/>
          <w:sz w:val="28"/>
          <w:szCs w:val="28"/>
          <w:lang w:bidi="he-IL"/>
        </w:rPr>
        <w:drawing>
          <wp:inline distT="0" distB="0" distL="0" distR="0" wp14:anchorId="7AABB991" wp14:editId="0609E667">
            <wp:extent cx="2553933" cy="3284855"/>
            <wp:effectExtent l="0" t="0" r="0" b="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70913" cy="3306695"/>
                    </a:xfrm>
                    <a:prstGeom prst="rect">
                      <a:avLst/>
                    </a:prstGeom>
                    <a:noFill/>
                    <a:ln>
                      <a:noFill/>
                    </a:ln>
                  </pic:spPr>
                </pic:pic>
              </a:graphicData>
            </a:graphic>
          </wp:inline>
        </w:drawing>
      </w:r>
    </w:p>
    <w:p w14:paraId="09BC3E62" w14:textId="77777777" w:rsidR="00F55201" w:rsidRPr="00F55201" w:rsidRDefault="00F55201" w:rsidP="009475EF">
      <w:pPr>
        <w:pStyle w:val="NoSpacing"/>
        <w:ind w:firstLine="720"/>
        <w:jc w:val="both"/>
        <w:rPr>
          <w:rFonts w:asciiTheme="majorBidi" w:hAnsiTheme="majorBidi" w:cstheme="majorBidi"/>
          <w:color w:val="000000" w:themeColor="text1"/>
          <w:sz w:val="28"/>
          <w:szCs w:val="28"/>
        </w:rPr>
      </w:pPr>
      <w:r w:rsidRPr="00F55201">
        <w:rPr>
          <w:rFonts w:asciiTheme="majorBidi" w:hAnsiTheme="majorBidi" w:cstheme="majorBidi"/>
          <w:color w:val="000000" w:themeColor="text1"/>
          <w:sz w:val="28"/>
          <w:szCs w:val="28"/>
        </w:rPr>
        <w:t>This week's Torah portion, Ki Tisa, contains one of the most misunderstood occurrences in the Torah - the sin of the Golden Calf.</w:t>
      </w:r>
    </w:p>
    <w:p w14:paraId="15B1EF60" w14:textId="77777777" w:rsidR="00F55201" w:rsidRPr="00F55201" w:rsidRDefault="00F55201" w:rsidP="009475EF">
      <w:pPr>
        <w:pStyle w:val="NoSpacing"/>
        <w:ind w:firstLine="720"/>
        <w:jc w:val="both"/>
        <w:rPr>
          <w:rFonts w:asciiTheme="majorBidi" w:hAnsiTheme="majorBidi" w:cstheme="majorBidi"/>
          <w:color w:val="000000" w:themeColor="text1"/>
          <w:sz w:val="28"/>
          <w:szCs w:val="28"/>
        </w:rPr>
      </w:pPr>
      <w:r w:rsidRPr="00F55201">
        <w:rPr>
          <w:rFonts w:asciiTheme="majorBidi" w:hAnsiTheme="majorBidi" w:cstheme="majorBidi"/>
          <w:color w:val="000000" w:themeColor="text1"/>
          <w:sz w:val="28"/>
          <w:szCs w:val="28"/>
        </w:rPr>
        <w:t>This sin was so great that its consequences are still being felt today, 3300 years later. For, as a result of the sin, G-d promised that every punishment that would ever befall the Jewish people would contain an element of chastisement for this grievous transgression.</w:t>
      </w:r>
    </w:p>
    <w:p w14:paraId="6638EB12" w14:textId="77777777" w:rsidR="00F55201" w:rsidRPr="00F55201" w:rsidRDefault="00F55201" w:rsidP="00216CA4">
      <w:pPr>
        <w:pStyle w:val="NoSpacing"/>
        <w:ind w:firstLine="720"/>
        <w:jc w:val="both"/>
        <w:rPr>
          <w:rFonts w:asciiTheme="majorBidi" w:hAnsiTheme="majorBidi" w:cstheme="majorBidi"/>
          <w:color w:val="000000" w:themeColor="text1"/>
          <w:sz w:val="28"/>
          <w:szCs w:val="28"/>
        </w:rPr>
      </w:pPr>
      <w:r w:rsidRPr="00F55201">
        <w:rPr>
          <w:rFonts w:asciiTheme="majorBidi" w:hAnsiTheme="majorBidi" w:cstheme="majorBidi"/>
          <w:color w:val="000000" w:themeColor="text1"/>
          <w:sz w:val="28"/>
          <w:szCs w:val="28"/>
        </w:rPr>
        <w:t>And yet, as it appears in the Written Torah (without the accompanying commentary), the entire account is difficult to understand. How could the same people who had just left Egypt under miraculous circumstances, received the Torah at Mount Sinai amidst open miracles and actually heard the voice of G-d utter the first two of the Ten Commandments, actually worship a molten image?</w:t>
      </w:r>
    </w:p>
    <w:p w14:paraId="309F1065" w14:textId="77777777" w:rsidR="00F55201" w:rsidRPr="00F55201" w:rsidRDefault="00F55201" w:rsidP="00216CA4">
      <w:pPr>
        <w:pStyle w:val="NoSpacing"/>
        <w:ind w:firstLine="720"/>
        <w:jc w:val="both"/>
        <w:rPr>
          <w:rFonts w:asciiTheme="majorBidi" w:hAnsiTheme="majorBidi" w:cstheme="majorBidi"/>
          <w:color w:val="000000" w:themeColor="text1"/>
          <w:sz w:val="28"/>
          <w:szCs w:val="28"/>
        </w:rPr>
      </w:pPr>
      <w:r w:rsidRPr="00F55201">
        <w:rPr>
          <w:rFonts w:asciiTheme="majorBidi" w:hAnsiTheme="majorBidi" w:cstheme="majorBidi"/>
          <w:color w:val="000000" w:themeColor="text1"/>
          <w:sz w:val="28"/>
          <w:szCs w:val="28"/>
        </w:rPr>
        <w:t xml:space="preserve">Closer study reveals, however, that the Jewish people were not seeking a substitute for G-d in the Golden Calf; what they desired was a substitute for Moses, as expressed in the verse, "And the people saw that Moses was delayed in coming </w:t>
      </w:r>
      <w:r w:rsidRPr="00F55201">
        <w:rPr>
          <w:rFonts w:asciiTheme="majorBidi" w:hAnsiTheme="majorBidi" w:cstheme="majorBidi"/>
          <w:color w:val="000000" w:themeColor="text1"/>
          <w:sz w:val="28"/>
          <w:szCs w:val="28"/>
        </w:rPr>
        <w:lastRenderedPageBreak/>
        <w:t>down ...and they said [to Aaron]: Get up, make us a god...for this man, Moses, who has taken us out of the land of Egypt, we do not know what has become of him."</w:t>
      </w:r>
    </w:p>
    <w:p w14:paraId="6144BA05" w14:textId="77777777" w:rsidR="00F55201" w:rsidRDefault="00F55201" w:rsidP="00216CA4">
      <w:pPr>
        <w:pStyle w:val="NoSpacing"/>
        <w:ind w:firstLine="720"/>
        <w:jc w:val="both"/>
        <w:rPr>
          <w:rFonts w:asciiTheme="majorBidi" w:hAnsiTheme="majorBidi" w:cstheme="majorBidi"/>
          <w:color w:val="000000" w:themeColor="text1"/>
          <w:sz w:val="28"/>
          <w:szCs w:val="28"/>
        </w:rPr>
      </w:pPr>
      <w:r w:rsidRPr="00F55201">
        <w:rPr>
          <w:rFonts w:asciiTheme="majorBidi" w:hAnsiTheme="majorBidi" w:cstheme="majorBidi"/>
          <w:color w:val="000000" w:themeColor="text1"/>
          <w:sz w:val="28"/>
          <w:szCs w:val="28"/>
        </w:rPr>
        <w:t>Without Moses, the Jewish people felt lost. Moses was the intermediary that connected them to G-d, as it states, "I stand between you and G-d." Moses was the medium through which the Children of Israel were freed from Egypt and through whom they received the Torah, to the point where "the Divine Presence spoke from his throat."</w:t>
      </w:r>
    </w:p>
    <w:p w14:paraId="7835B064" w14:textId="77777777" w:rsidR="00B550E2" w:rsidRDefault="00B550E2" w:rsidP="00B550E2">
      <w:pPr>
        <w:pStyle w:val="NoSpacing"/>
        <w:jc w:val="both"/>
        <w:rPr>
          <w:rFonts w:asciiTheme="majorBidi" w:hAnsiTheme="majorBidi" w:cstheme="majorBidi"/>
          <w:color w:val="000000" w:themeColor="text1"/>
          <w:sz w:val="28"/>
          <w:szCs w:val="28"/>
        </w:rPr>
      </w:pPr>
    </w:p>
    <w:p w14:paraId="6E864946" w14:textId="61E841C0" w:rsidR="00B550E2" w:rsidRPr="00F55201" w:rsidRDefault="00B550E2" w:rsidP="00B550E2">
      <w:pPr>
        <w:pStyle w:val="NoSpacing"/>
        <w:jc w:val="center"/>
        <w:rPr>
          <w:rFonts w:asciiTheme="majorBidi" w:hAnsiTheme="majorBidi" w:cstheme="majorBidi"/>
          <w:b/>
          <w:bCs/>
          <w:color w:val="000000" w:themeColor="text1"/>
          <w:sz w:val="28"/>
          <w:szCs w:val="28"/>
        </w:rPr>
      </w:pPr>
      <w:r w:rsidRPr="00B550E2">
        <w:rPr>
          <w:rFonts w:asciiTheme="majorBidi" w:hAnsiTheme="majorBidi" w:cstheme="majorBidi"/>
          <w:b/>
          <w:bCs/>
          <w:color w:val="000000" w:themeColor="text1"/>
          <w:sz w:val="28"/>
          <w:szCs w:val="28"/>
        </w:rPr>
        <w:t>A Man of G-d</w:t>
      </w:r>
    </w:p>
    <w:p w14:paraId="24A14F06" w14:textId="77777777" w:rsidR="00F55201" w:rsidRPr="00F55201" w:rsidRDefault="00F55201" w:rsidP="00216CA4">
      <w:pPr>
        <w:pStyle w:val="NoSpacing"/>
        <w:ind w:firstLine="720"/>
        <w:jc w:val="both"/>
        <w:rPr>
          <w:rFonts w:asciiTheme="majorBidi" w:hAnsiTheme="majorBidi" w:cstheme="majorBidi"/>
          <w:color w:val="000000" w:themeColor="text1"/>
          <w:sz w:val="28"/>
          <w:szCs w:val="28"/>
        </w:rPr>
      </w:pPr>
      <w:r w:rsidRPr="00F55201">
        <w:rPr>
          <w:rFonts w:asciiTheme="majorBidi" w:hAnsiTheme="majorBidi" w:cstheme="majorBidi"/>
          <w:color w:val="000000" w:themeColor="text1"/>
          <w:sz w:val="28"/>
          <w:szCs w:val="28"/>
        </w:rPr>
        <w:t>Moses is referred to as "a man of G-d," for despite the fact that he was mortal, Moses existed on a spiritual plane on which he was totally united with the Divine. His function as intermediary between man and G-d served to strengthen the Jews' belief in the Creator, for it is difficult to believe in a G-d one cannot see. When the Jews beheld a human being on such a G-</w:t>
      </w:r>
      <w:proofErr w:type="spellStart"/>
      <w:r w:rsidRPr="00F55201">
        <w:rPr>
          <w:rFonts w:asciiTheme="majorBidi" w:hAnsiTheme="majorBidi" w:cstheme="majorBidi"/>
          <w:color w:val="000000" w:themeColor="text1"/>
          <w:sz w:val="28"/>
          <w:szCs w:val="28"/>
        </w:rPr>
        <w:t>dly</w:t>
      </w:r>
      <w:proofErr w:type="spellEnd"/>
      <w:r w:rsidRPr="00F55201">
        <w:rPr>
          <w:rFonts w:asciiTheme="majorBidi" w:hAnsiTheme="majorBidi" w:cstheme="majorBidi"/>
          <w:color w:val="000000" w:themeColor="text1"/>
          <w:sz w:val="28"/>
          <w:szCs w:val="28"/>
        </w:rPr>
        <w:t xml:space="preserve"> level, it strengthened their faith in G-d and connected them to Him in a tangible manner.</w:t>
      </w:r>
    </w:p>
    <w:p w14:paraId="5B6160A9" w14:textId="77777777" w:rsidR="00F55201" w:rsidRPr="00F55201" w:rsidRDefault="00F55201" w:rsidP="00216CA4">
      <w:pPr>
        <w:pStyle w:val="NoSpacing"/>
        <w:ind w:firstLine="720"/>
        <w:jc w:val="both"/>
        <w:rPr>
          <w:rFonts w:asciiTheme="majorBidi" w:hAnsiTheme="majorBidi" w:cstheme="majorBidi"/>
          <w:color w:val="000000" w:themeColor="text1"/>
          <w:sz w:val="28"/>
          <w:szCs w:val="28"/>
        </w:rPr>
      </w:pPr>
      <w:r w:rsidRPr="00F55201">
        <w:rPr>
          <w:rFonts w:asciiTheme="majorBidi" w:hAnsiTheme="majorBidi" w:cstheme="majorBidi"/>
          <w:color w:val="000000" w:themeColor="text1"/>
          <w:sz w:val="28"/>
          <w:szCs w:val="28"/>
        </w:rPr>
        <w:t>In this light, the mistake they made is far easier to comprehend. When Moses did not reappear when they expected him, the Jewish people feared they had lost the means by which they bound themselves with the Infinite.</w:t>
      </w:r>
    </w:p>
    <w:p w14:paraId="41C6182C" w14:textId="77777777" w:rsidR="00F55201" w:rsidRDefault="00F55201" w:rsidP="00216CA4">
      <w:pPr>
        <w:pStyle w:val="NoSpacing"/>
        <w:ind w:firstLine="720"/>
        <w:jc w:val="both"/>
        <w:rPr>
          <w:rFonts w:asciiTheme="majorBidi" w:hAnsiTheme="majorBidi" w:cstheme="majorBidi"/>
          <w:color w:val="000000" w:themeColor="text1"/>
          <w:sz w:val="28"/>
          <w:szCs w:val="28"/>
        </w:rPr>
      </w:pPr>
      <w:r w:rsidRPr="00F55201">
        <w:rPr>
          <w:rFonts w:asciiTheme="majorBidi" w:hAnsiTheme="majorBidi" w:cstheme="majorBidi"/>
          <w:color w:val="000000" w:themeColor="text1"/>
          <w:sz w:val="28"/>
          <w:szCs w:val="28"/>
        </w:rPr>
        <w:t>They rightly understood that such an intermediary needs to be completely united with G-d; having just witnessed the giving of the Torah on Mount Sinai, at which G-d descended in a "supernal chariot" bearing the face of an ox, they decided to forge a calf of gold that would closely resemble it.</w:t>
      </w:r>
    </w:p>
    <w:p w14:paraId="0175AD84" w14:textId="77777777" w:rsidR="00B550E2" w:rsidRDefault="00B550E2" w:rsidP="00B550E2">
      <w:pPr>
        <w:pStyle w:val="NoSpacing"/>
        <w:jc w:val="both"/>
        <w:rPr>
          <w:rFonts w:asciiTheme="majorBidi" w:hAnsiTheme="majorBidi" w:cstheme="majorBidi"/>
          <w:color w:val="000000" w:themeColor="text1"/>
          <w:sz w:val="28"/>
          <w:szCs w:val="28"/>
        </w:rPr>
      </w:pPr>
    </w:p>
    <w:p w14:paraId="62DF1F66" w14:textId="76F399D6" w:rsidR="00B550E2" w:rsidRPr="00F55201" w:rsidRDefault="001927B1" w:rsidP="005E17AB">
      <w:pPr>
        <w:pStyle w:val="NoSpacing"/>
        <w:jc w:val="center"/>
        <w:rPr>
          <w:rFonts w:asciiTheme="majorBidi" w:hAnsiTheme="majorBidi" w:cstheme="majorBidi"/>
          <w:b/>
          <w:bCs/>
          <w:color w:val="000000" w:themeColor="text1"/>
          <w:sz w:val="28"/>
          <w:szCs w:val="28"/>
        </w:rPr>
      </w:pPr>
      <w:r w:rsidRPr="005E17AB">
        <w:rPr>
          <w:rFonts w:asciiTheme="majorBidi" w:hAnsiTheme="majorBidi" w:cstheme="majorBidi"/>
          <w:b/>
          <w:bCs/>
          <w:color w:val="000000" w:themeColor="text1"/>
          <w:sz w:val="28"/>
          <w:szCs w:val="28"/>
        </w:rPr>
        <w:t>Understanding the Error of Jews</w:t>
      </w:r>
      <w:r w:rsidR="005E17AB" w:rsidRPr="005E17AB">
        <w:rPr>
          <w:rFonts w:asciiTheme="majorBidi" w:hAnsiTheme="majorBidi" w:cstheme="majorBidi"/>
          <w:b/>
          <w:bCs/>
          <w:color w:val="000000" w:themeColor="text1"/>
          <w:sz w:val="28"/>
          <w:szCs w:val="28"/>
        </w:rPr>
        <w:t xml:space="preserve"> at That Time</w:t>
      </w:r>
    </w:p>
    <w:p w14:paraId="679A3596" w14:textId="77777777" w:rsidR="00F55201" w:rsidRPr="00F55201" w:rsidRDefault="00F55201" w:rsidP="00216CA4">
      <w:pPr>
        <w:pStyle w:val="NoSpacing"/>
        <w:ind w:firstLine="720"/>
        <w:jc w:val="both"/>
        <w:rPr>
          <w:rFonts w:asciiTheme="majorBidi" w:hAnsiTheme="majorBidi" w:cstheme="majorBidi"/>
          <w:color w:val="000000" w:themeColor="text1"/>
          <w:sz w:val="28"/>
          <w:szCs w:val="28"/>
        </w:rPr>
      </w:pPr>
      <w:r w:rsidRPr="00F55201">
        <w:rPr>
          <w:rFonts w:asciiTheme="majorBidi" w:hAnsiTheme="majorBidi" w:cstheme="majorBidi"/>
          <w:color w:val="000000" w:themeColor="text1"/>
          <w:sz w:val="28"/>
          <w:szCs w:val="28"/>
        </w:rPr>
        <w:t>The Jewish people were correct in their recognition of the need for an intermediary between man and G-d in the form of a G-</w:t>
      </w:r>
      <w:proofErr w:type="spellStart"/>
      <w:r w:rsidRPr="00F55201">
        <w:rPr>
          <w:rFonts w:asciiTheme="majorBidi" w:hAnsiTheme="majorBidi" w:cstheme="majorBidi"/>
          <w:color w:val="000000" w:themeColor="text1"/>
          <w:sz w:val="28"/>
          <w:szCs w:val="28"/>
        </w:rPr>
        <w:t>dly</w:t>
      </w:r>
      <w:proofErr w:type="spellEnd"/>
      <w:r w:rsidRPr="00F55201">
        <w:rPr>
          <w:rFonts w:asciiTheme="majorBidi" w:hAnsiTheme="majorBidi" w:cstheme="majorBidi"/>
          <w:color w:val="000000" w:themeColor="text1"/>
          <w:sz w:val="28"/>
          <w:szCs w:val="28"/>
        </w:rPr>
        <w:t xml:space="preserve"> human being; there was also nothing wrong with their choice of an inanimate object to draw holiness down into this world (G-d's voice would later issue forth from between the cherubim - fashioned in the form of two angels - above the holy ark in the Sanctuary).</w:t>
      </w:r>
    </w:p>
    <w:p w14:paraId="2206A106" w14:textId="77777777" w:rsidR="00F55201" w:rsidRPr="00F55201" w:rsidRDefault="00F55201" w:rsidP="00216CA4">
      <w:pPr>
        <w:pStyle w:val="NoSpacing"/>
        <w:ind w:firstLine="720"/>
        <w:jc w:val="both"/>
        <w:rPr>
          <w:rFonts w:asciiTheme="majorBidi" w:hAnsiTheme="majorBidi" w:cstheme="majorBidi"/>
          <w:color w:val="000000" w:themeColor="text1"/>
          <w:sz w:val="28"/>
          <w:szCs w:val="28"/>
        </w:rPr>
      </w:pPr>
      <w:r w:rsidRPr="00F55201">
        <w:rPr>
          <w:rFonts w:asciiTheme="majorBidi" w:hAnsiTheme="majorBidi" w:cstheme="majorBidi"/>
          <w:color w:val="000000" w:themeColor="text1"/>
          <w:sz w:val="28"/>
          <w:szCs w:val="28"/>
        </w:rPr>
        <w:t>Rather, their error was in taking into their own hands a matter that can only be determined by G-d. Only G-d can decide how His holiness will be transmitted; only He may choose the correct medium.</w:t>
      </w:r>
    </w:p>
    <w:p w14:paraId="08785640" w14:textId="77777777" w:rsidR="00EE64EE" w:rsidRDefault="00EE64EE" w:rsidP="00111138">
      <w:pPr>
        <w:pStyle w:val="NoSpacing"/>
        <w:jc w:val="both"/>
        <w:rPr>
          <w:rFonts w:asciiTheme="majorBidi" w:hAnsiTheme="majorBidi" w:cstheme="majorBidi"/>
          <w:sz w:val="28"/>
          <w:szCs w:val="28"/>
        </w:rPr>
      </w:pPr>
    </w:p>
    <w:p w14:paraId="765FE176" w14:textId="742DC8A7" w:rsidR="00D23BA0" w:rsidRDefault="00D23BA0" w:rsidP="00351D35">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Reprinted from the Parashat</w:t>
      </w:r>
      <w:r w:rsidR="007C3B2A">
        <w:rPr>
          <w:rFonts w:asciiTheme="majorBidi" w:hAnsiTheme="majorBidi" w:cstheme="majorBidi"/>
          <w:i/>
          <w:iCs/>
          <w:sz w:val="28"/>
          <w:szCs w:val="28"/>
        </w:rPr>
        <w:t xml:space="preserve"> of Ki Tisa</w:t>
      </w:r>
      <w:r w:rsidR="00B12DB5">
        <w:rPr>
          <w:rFonts w:asciiTheme="majorBidi" w:hAnsiTheme="majorBidi" w:cstheme="majorBidi"/>
          <w:i/>
          <w:iCs/>
          <w:sz w:val="28"/>
          <w:szCs w:val="28"/>
        </w:rPr>
        <w:t xml:space="preserve"> </w:t>
      </w:r>
      <w:r w:rsidR="00580F6E">
        <w:rPr>
          <w:rFonts w:asciiTheme="majorBidi" w:hAnsiTheme="majorBidi" w:cstheme="majorBidi"/>
          <w:i/>
          <w:iCs/>
          <w:sz w:val="28"/>
          <w:szCs w:val="28"/>
        </w:rPr>
        <w:t>20</w:t>
      </w:r>
      <w:r w:rsidR="0009428C">
        <w:rPr>
          <w:rFonts w:asciiTheme="majorBidi" w:hAnsiTheme="majorBidi" w:cstheme="majorBidi"/>
          <w:i/>
          <w:iCs/>
          <w:sz w:val="28"/>
          <w:szCs w:val="28"/>
        </w:rPr>
        <w:t>25</w:t>
      </w:r>
      <w:r w:rsidR="00580F6E">
        <w:rPr>
          <w:rFonts w:asciiTheme="majorBidi" w:hAnsiTheme="majorBidi" w:cstheme="majorBidi"/>
          <w:i/>
          <w:iCs/>
          <w:sz w:val="28"/>
          <w:szCs w:val="28"/>
        </w:rPr>
        <w:t>/57</w:t>
      </w:r>
      <w:r w:rsidR="0009428C">
        <w:rPr>
          <w:rFonts w:asciiTheme="majorBidi" w:hAnsiTheme="majorBidi" w:cstheme="majorBidi"/>
          <w:i/>
          <w:iCs/>
          <w:sz w:val="28"/>
          <w:szCs w:val="28"/>
        </w:rPr>
        <w:t>85</w:t>
      </w:r>
      <w:r w:rsidR="00DE1BAB" w:rsidRPr="0001711B">
        <w:rPr>
          <w:rFonts w:asciiTheme="majorBidi" w:hAnsiTheme="majorBidi" w:cstheme="majorBidi"/>
          <w:i/>
          <w:iCs/>
          <w:sz w:val="28"/>
          <w:szCs w:val="28"/>
        </w:rPr>
        <w:t xml:space="preserve"> </w:t>
      </w:r>
      <w:r w:rsidR="00A9082A" w:rsidRPr="0001711B">
        <w:rPr>
          <w:rFonts w:asciiTheme="majorBidi" w:hAnsiTheme="majorBidi" w:cstheme="majorBidi"/>
          <w:i/>
          <w:iCs/>
          <w:sz w:val="28"/>
          <w:szCs w:val="28"/>
        </w:rPr>
        <w:t xml:space="preserve">edition of </w:t>
      </w:r>
      <w:proofErr w:type="spellStart"/>
      <w:r w:rsidR="00DE1BAB"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 xml:space="preserve">, a publication of the Lubavitch Youth Organization. </w:t>
      </w:r>
      <w:r w:rsidR="00306E11" w:rsidRPr="00306E11">
        <w:rPr>
          <w:rFonts w:asciiTheme="majorBidi" w:hAnsiTheme="majorBidi" w:cstheme="majorBidi"/>
          <w:i/>
          <w:iCs/>
          <w:sz w:val="28"/>
          <w:szCs w:val="28"/>
        </w:rPr>
        <w:t xml:space="preserve">Adapted from </w:t>
      </w:r>
      <w:r w:rsidR="00757998">
        <w:rPr>
          <w:rFonts w:asciiTheme="majorBidi" w:hAnsiTheme="majorBidi" w:cstheme="majorBidi"/>
          <w:i/>
          <w:iCs/>
          <w:sz w:val="28"/>
          <w:szCs w:val="28"/>
        </w:rPr>
        <w:t>the teachin</w:t>
      </w:r>
      <w:r w:rsidR="009475EF">
        <w:rPr>
          <w:rFonts w:asciiTheme="majorBidi" w:hAnsiTheme="majorBidi" w:cstheme="majorBidi"/>
          <w:i/>
          <w:iCs/>
          <w:sz w:val="28"/>
          <w:szCs w:val="28"/>
        </w:rPr>
        <w:t>g</w:t>
      </w:r>
      <w:r w:rsidR="00757998">
        <w:rPr>
          <w:rFonts w:asciiTheme="majorBidi" w:hAnsiTheme="majorBidi" w:cstheme="majorBidi"/>
          <w:i/>
          <w:iCs/>
          <w:sz w:val="28"/>
          <w:szCs w:val="28"/>
        </w:rPr>
        <w:t xml:space="preserve">s of the </w:t>
      </w:r>
      <w:r w:rsidR="00351D35">
        <w:rPr>
          <w:rFonts w:asciiTheme="majorBidi" w:hAnsiTheme="majorBidi" w:cstheme="majorBidi"/>
          <w:i/>
          <w:iCs/>
          <w:sz w:val="28"/>
          <w:szCs w:val="28"/>
        </w:rPr>
        <w:t xml:space="preserve">Lubavitcher Rebbe, </w:t>
      </w:r>
      <w:proofErr w:type="spellStart"/>
      <w:r w:rsidR="00351D35">
        <w:rPr>
          <w:rFonts w:asciiTheme="majorBidi" w:hAnsiTheme="majorBidi" w:cstheme="majorBidi"/>
          <w:i/>
          <w:iCs/>
          <w:sz w:val="28"/>
          <w:szCs w:val="28"/>
        </w:rPr>
        <w:t>zt”l</w:t>
      </w:r>
      <w:proofErr w:type="spellEnd"/>
      <w:r w:rsidR="00351D35">
        <w:rPr>
          <w:rFonts w:asciiTheme="majorBidi" w:hAnsiTheme="majorBidi" w:cstheme="majorBidi"/>
          <w:i/>
          <w:iCs/>
          <w:sz w:val="28"/>
          <w:szCs w:val="28"/>
        </w:rPr>
        <w:t xml:space="preserve">. </w:t>
      </w:r>
    </w:p>
    <w:p w14:paraId="18688277" w14:textId="77777777" w:rsidR="00B773B6" w:rsidRDefault="00B773B6" w:rsidP="00D260E2">
      <w:pPr>
        <w:pStyle w:val="NoSpacing"/>
        <w:jc w:val="both"/>
        <w:rPr>
          <w:rFonts w:asciiTheme="majorBidi" w:hAnsiTheme="majorBidi" w:cstheme="majorBidi"/>
          <w:b/>
          <w:bCs/>
          <w:sz w:val="28"/>
          <w:szCs w:val="28"/>
        </w:rPr>
      </w:pPr>
    </w:p>
    <w:p w14:paraId="0588D1DD" w14:textId="4B35F2B1" w:rsidR="00844616" w:rsidRPr="00BB4739" w:rsidRDefault="00BB4739" w:rsidP="00BB4739">
      <w:pPr>
        <w:rPr>
          <w:rFonts w:asciiTheme="majorBidi" w:eastAsia="Calibri" w:hAnsiTheme="majorBidi" w:cstheme="majorBidi"/>
          <w:b/>
          <w:bCs/>
          <w:sz w:val="28"/>
          <w:szCs w:val="28"/>
        </w:rPr>
      </w:pPr>
      <w:r>
        <w:rPr>
          <w:rFonts w:asciiTheme="majorBidi" w:hAnsiTheme="majorBidi" w:cstheme="majorBidi"/>
          <w:b/>
          <w:bCs/>
          <w:sz w:val="28"/>
          <w:szCs w:val="28"/>
        </w:rPr>
        <w:br w:type="page"/>
      </w:r>
    </w:p>
    <w:p w14:paraId="7ABC16B4" w14:textId="7E255AE3" w:rsidR="0006724A" w:rsidRDefault="00844616" w:rsidP="00844616">
      <w:pPr>
        <w:pStyle w:val="NoSpacing"/>
        <w:jc w:val="center"/>
        <w:rPr>
          <w:rFonts w:asciiTheme="majorBidi" w:hAnsiTheme="majorBidi" w:cstheme="majorBidi"/>
          <w:b/>
          <w:bCs/>
          <w:sz w:val="72"/>
          <w:szCs w:val="72"/>
        </w:rPr>
      </w:pPr>
      <w:r w:rsidRPr="001A2F62">
        <w:rPr>
          <w:rFonts w:asciiTheme="majorBidi" w:hAnsiTheme="majorBidi" w:cstheme="majorBidi"/>
          <w:b/>
          <w:bCs/>
          <w:sz w:val="72"/>
          <w:szCs w:val="72"/>
        </w:rPr>
        <w:lastRenderedPageBreak/>
        <w:t>Rav Avigdor Miller on</w:t>
      </w:r>
      <w:r w:rsidR="009A2385">
        <w:rPr>
          <w:rFonts w:asciiTheme="majorBidi" w:hAnsiTheme="majorBidi" w:cstheme="majorBidi"/>
          <w:b/>
          <w:bCs/>
          <w:sz w:val="72"/>
          <w:szCs w:val="72"/>
        </w:rPr>
        <w:t xml:space="preserve"> the</w:t>
      </w:r>
    </w:p>
    <w:p w14:paraId="64EC98D1" w14:textId="781CEC1F" w:rsidR="00844616" w:rsidRDefault="0006724A" w:rsidP="00844616">
      <w:pPr>
        <w:pStyle w:val="NoSpacing"/>
        <w:jc w:val="center"/>
        <w:rPr>
          <w:rFonts w:asciiTheme="majorBidi" w:hAnsiTheme="majorBidi" w:cstheme="majorBidi"/>
          <w:b/>
          <w:bCs/>
          <w:sz w:val="72"/>
          <w:szCs w:val="72"/>
        </w:rPr>
      </w:pPr>
      <w:r>
        <w:rPr>
          <w:rFonts w:asciiTheme="majorBidi" w:hAnsiTheme="majorBidi" w:cstheme="majorBidi"/>
          <w:b/>
          <w:bCs/>
          <w:sz w:val="72"/>
          <w:szCs w:val="72"/>
        </w:rPr>
        <w:t xml:space="preserve">Impact of Haman and </w:t>
      </w:r>
      <w:r w:rsidR="00415D9A">
        <w:rPr>
          <w:rFonts w:asciiTheme="majorBidi" w:hAnsiTheme="majorBidi" w:cstheme="majorBidi"/>
          <w:b/>
          <w:bCs/>
          <w:sz w:val="72"/>
          <w:szCs w:val="72"/>
        </w:rPr>
        <w:t>A</w:t>
      </w:r>
      <w:r w:rsidR="00E561F9">
        <w:rPr>
          <w:rFonts w:asciiTheme="majorBidi" w:hAnsiTheme="majorBidi" w:cstheme="majorBidi"/>
          <w:b/>
          <w:bCs/>
          <w:sz w:val="72"/>
          <w:szCs w:val="72"/>
        </w:rPr>
        <w:t xml:space="preserve">yatollah </w:t>
      </w:r>
      <w:r>
        <w:rPr>
          <w:rFonts w:asciiTheme="majorBidi" w:hAnsiTheme="majorBidi" w:cstheme="majorBidi"/>
          <w:b/>
          <w:bCs/>
          <w:sz w:val="72"/>
          <w:szCs w:val="72"/>
        </w:rPr>
        <w:t>Khomeini</w:t>
      </w:r>
      <w:r w:rsidR="00844616" w:rsidRPr="001A2F62">
        <w:rPr>
          <w:rFonts w:asciiTheme="majorBidi" w:hAnsiTheme="majorBidi" w:cstheme="majorBidi"/>
          <w:b/>
          <w:bCs/>
          <w:sz w:val="72"/>
          <w:szCs w:val="72"/>
        </w:rPr>
        <w:t xml:space="preserve"> </w:t>
      </w:r>
    </w:p>
    <w:p w14:paraId="5D228A63" w14:textId="77777777" w:rsidR="00844616" w:rsidRPr="002A5724" w:rsidRDefault="00844616" w:rsidP="00844616">
      <w:pPr>
        <w:pStyle w:val="NoSpacing"/>
        <w:jc w:val="center"/>
        <w:rPr>
          <w:rFonts w:asciiTheme="majorBidi" w:hAnsiTheme="majorBidi" w:cstheme="majorBidi"/>
          <w:b/>
          <w:bCs/>
          <w:sz w:val="8"/>
          <w:szCs w:val="8"/>
        </w:rPr>
      </w:pPr>
    </w:p>
    <w:p w14:paraId="1123E4D7" w14:textId="77777777" w:rsidR="00844616" w:rsidRPr="00D260E2" w:rsidRDefault="00844616" w:rsidP="00844616">
      <w:pPr>
        <w:pStyle w:val="NoSpacing"/>
        <w:jc w:val="center"/>
        <w:rPr>
          <w:rFonts w:asciiTheme="majorBidi" w:hAnsiTheme="majorBidi" w:cstheme="majorBidi"/>
          <w:sz w:val="28"/>
          <w:szCs w:val="28"/>
        </w:rPr>
      </w:pPr>
      <w:r>
        <w:rPr>
          <w:noProof/>
        </w:rPr>
        <w:drawing>
          <wp:inline distT="0" distB="0" distL="0" distR="0" wp14:anchorId="290EBCA9" wp14:editId="35686DD8">
            <wp:extent cx="2097350" cy="2468880"/>
            <wp:effectExtent l="0" t="0" r="0" b="7620"/>
            <wp:docPr id="1321588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0604" cy="2472710"/>
                    </a:xfrm>
                    <a:prstGeom prst="rect">
                      <a:avLst/>
                    </a:prstGeom>
                    <a:noFill/>
                    <a:ln>
                      <a:noFill/>
                    </a:ln>
                  </pic:spPr>
                </pic:pic>
              </a:graphicData>
            </a:graphic>
          </wp:inline>
        </w:drawing>
      </w:r>
    </w:p>
    <w:p w14:paraId="36A59CA9" w14:textId="77777777" w:rsidR="00E75A2B" w:rsidRDefault="00E75A2B" w:rsidP="00E75A2B">
      <w:pPr>
        <w:pStyle w:val="NoSpacing"/>
        <w:rPr>
          <w:rFonts w:asciiTheme="majorBidi" w:hAnsiTheme="majorBidi" w:cstheme="majorBidi"/>
          <w:sz w:val="28"/>
          <w:szCs w:val="28"/>
        </w:rPr>
      </w:pPr>
    </w:p>
    <w:p w14:paraId="3EC72003" w14:textId="2B75653E" w:rsidR="0006724A" w:rsidRPr="0006724A" w:rsidRDefault="0006724A" w:rsidP="007101EA">
      <w:pPr>
        <w:pStyle w:val="NoSpacing"/>
        <w:ind w:firstLine="720"/>
        <w:jc w:val="both"/>
        <w:rPr>
          <w:rFonts w:asciiTheme="majorBidi" w:hAnsiTheme="majorBidi" w:cstheme="majorBidi"/>
          <w:sz w:val="28"/>
          <w:szCs w:val="28"/>
        </w:rPr>
      </w:pPr>
      <w:r w:rsidRPr="0006724A">
        <w:rPr>
          <w:rFonts w:asciiTheme="majorBidi" w:hAnsiTheme="majorBidi" w:cstheme="majorBidi"/>
          <w:b/>
          <w:bCs/>
          <w:sz w:val="28"/>
          <w:szCs w:val="28"/>
        </w:rPr>
        <w:t>Q</w:t>
      </w:r>
      <w:r w:rsidR="00E75A2B" w:rsidRPr="007101EA">
        <w:rPr>
          <w:rFonts w:asciiTheme="majorBidi" w:hAnsiTheme="majorBidi" w:cstheme="majorBidi"/>
          <w:b/>
          <w:bCs/>
          <w:sz w:val="28"/>
          <w:szCs w:val="28"/>
        </w:rPr>
        <w:t>UESTION</w:t>
      </w:r>
      <w:r w:rsidRPr="0006724A">
        <w:rPr>
          <w:rFonts w:asciiTheme="majorBidi" w:hAnsiTheme="majorBidi" w:cstheme="majorBidi"/>
          <w:b/>
          <w:bCs/>
          <w:sz w:val="28"/>
          <w:szCs w:val="28"/>
        </w:rPr>
        <w:t>:</w:t>
      </w:r>
      <w:r w:rsidR="007101EA" w:rsidRPr="007101EA">
        <w:rPr>
          <w:rFonts w:asciiTheme="majorBidi" w:hAnsiTheme="majorBidi" w:cstheme="majorBidi"/>
          <w:b/>
          <w:bCs/>
          <w:sz w:val="28"/>
          <w:szCs w:val="28"/>
        </w:rPr>
        <w:t xml:space="preserve"> </w:t>
      </w:r>
      <w:r w:rsidRPr="0006724A">
        <w:rPr>
          <w:rFonts w:asciiTheme="majorBidi" w:hAnsiTheme="majorBidi" w:cstheme="majorBidi"/>
          <w:sz w:val="28"/>
          <w:szCs w:val="28"/>
        </w:rPr>
        <w:t>What does it mean when you said the act of putting the king’s ring on Haman’s finger was a benefit for the Jewish nation?</w:t>
      </w:r>
    </w:p>
    <w:p w14:paraId="3E26F8D9" w14:textId="77777777" w:rsidR="00C1322B" w:rsidRDefault="0006724A" w:rsidP="00C1322B">
      <w:pPr>
        <w:pStyle w:val="NoSpacing"/>
        <w:ind w:firstLine="720"/>
        <w:jc w:val="both"/>
        <w:rPr>
          <w:rFonts w:asciiTheme="majorBidi" w:hAnsiTheme="majorBidi" w:cstheme="majorBidi"/>
          <w:sz w:val="28"/>
          <w:szCs w:val="28"/>
        </w:rPr>
      </w:pPr>
      <w:r w:rsidRPr="0006724A">
        <w:rPr>
          <w:rFonts w:asciiTheme="majorBidi" w:hAnsiTheme="majorBidi" w:cstheme="majorBidi"/>
          <w:b/>
          <w:bCs/>
          <w:sz w:val="28"/>
          <w:szCs w:val="28"/>
        </w:rPr>
        <w:t>A</w:t>
      </w:r>
      <w:r w:rsidR="007101EA" w:rsidRPr="00C1322B">
        <w:rPr>
          <w:rFonts w:asciiTheme="majorBidi" w:hAnsiTheme="majorBidi" w:cstheme="majorBidi"/>
          <w:b/>
          <w:bCs/>
          <w:sz w:val="28"/>
          <w:szCs w:val="28"/>
        </w:rPr>
        <w:t>NSWER</w:t>
      </w:r>
      <w:r w:rsidRPr="0006724A">
        <w:rPr>
          <w:rFonts w:asciiTheme="majorBidi" w:hAnsiTheme="majorBidi" w:cstheme="majorBidi"/>
          <w:b/>
          <w:bCs/>
          <w:sz w:val="28"/>
          <w:szCs w:val="28"/>
        </w:rPr>
        <w:t>:</w:t>
      </w:r>
      <w:r w:rsidR="007101EA">
        <w:rPr>
          <w:rFonts w:asciiTheme="majorBidi" w:hAnsiTheme="majorBidi" w:cstheme="majorBidi"/>
          <w:sz w:val="28"/>
          <w:szCs w:val="28"/>
        </w:rPr>
        <w:t xml:space="preserve"> </w:t>
      </w:r>
      <w:r w:rsidRPr="0006724A">
        <w:rPr>
          <w:rFonts w:asciiTheme="majorBidi" w:hAnsiTheme="majorBidi" w:cstheme="majorBidi"/>
          <w:sz w:val="28"/>
          <w:szCs w:val="28"/>
        </w:rPr>
        <w:t xml:space="preserve">Now we come to the story of one of the greatest benefactors in our history, a man who helped us most, accomplished more than anybody else and that’s our friend, Haman.  He’s truly our friend.  The </w:t>
      </w:r>
      <w:proofErr w:type="spellStart"/>
      <w:r w:rsidRPr="0006724A">
        <w:rPr>
          <w:rFonts w:asciiTheme="majorBidi" w:hAnsiTheme="majorBidi" w:cstheme="majorBidi"/>
          <w:sz w:val="28"/>
          <w:szCs w:val="28"/>
        </w:rPr>
        <w:t>Gemara</w:t>
      </w:r>
      <w:proofErr w:type="spellEnd"/>
      <w:r w:rsidRPr="0006724A">
        <w:rPr>
          <w:rFonts w:asciiTheme="majorBidi" w:hAnsiTheme="majorBidi" w:cstheme="majorBidi"/>
          <w:sz w:val="28"/>
          <w:szCs w:val="28"/>
        </w:rPr>
        <w:t xml:space="preserve"> says that Haman accomplished more than all 48 </w:t>
      </w:r>
      <w:proofErr w:type="spellStart"/>
      <w:r w:rsidRPr="0006724A">
        <w:rPr>
          <w:rFonts w:asciiTheme="majorBidi" w:hAnsiTheme="majorBidi" w:cstheme="majorBidi"/>
          <w:i/>
          <w:iCs/>
          <w:sz w:val="28"/>
          <w:szCs w:val="28"/>
        </w:rPr>
        <w:t>nevi’im</w:t>
      </w:r>
      <w:proofErr w:type="spellEnd"/>
      <w:r w:rsidRPr="0006724A">
        <w:rPr>
          <w:rFonts w:asciiTheme="majorBidi" w:hAnsiTheme="majorBidi" w:cstheme="majorBidi"/>
          <w:sz w:val="28"/>
          <w:szCs w:val="28"/>
        </w:rPr>
        <w:t xml:space="preserve">.  </w:t>
      </w:r>
    </w:p>
    <w:p w14:paraId="133CEF8B" w14:textId="64341C1A" w:rsidR="0006724A" w:rsidRPr="0006724A" w:rsidRDefault="0006724A" w:rsidP="00C1322B">
      <w:pPr>
        <w:pStyle w:val="NoSpacing"/>
        <w:ind w:firstLine="720"/>
        <w:jc w:val="both"/>
        <w:rPr>
          <w:rFonts w:asciiTheme="majorBidi" w:hAnsiTheme="majorBidi" w:cstheme="majorBidi"/>
          <w:sz w:val="28"/>
          <w:szCs w:val="28"/>
        </w:rPr>
      </w:pPr>
      <w:r w:rsidRPr="0006724A">
        <w:rPr>
          <w:rFonts w:asciiTheme="majorBidi" w:hAnsiTheme="majorBidi" w:cstheme="majorBidi"/>
          <w:sz w:val="28"/>
          <w:szCs w:val="28"/>
        </w:rPr>
        <w:t xml:space="preserve">What Haman did for us, nobody could accomplish for us.  </w:t>
      </w:r>
      <w:r w:rsidRPr="0006724A">
        <w:rPr>
          <w:rFonts w:asciiTheme="majorBidi" w:hAnsiTheme="majorBidi" w:cstheme="majorBidi"/>
          <w:sz w:val="28"/>
          <w:szCs w:val="28"/>
          <w:rtl/>
          <w:lang w:bidi="he-IL"/>
        </w:rPr>
        <w:t>גדולה הסרת טבעת</w:t>
      </w:r>
      <w:r w:rsidRPr="0006724A">
        <w:rPr>
          <w:rFonts w:asciiTheme="majorBidi" w:hAnsiTheme="majorBidi" w:cstheme="majorBidi"/>
          <w:sz w:val="28"/>
          <w:szCs w:val="28"/>
        </w:rPr>
        <w:t xml:space="preserve">  – how great was that moment when the ring was taken off the king’s finger and was put on the finger of Haman, </w:t>
      </w:r>
      <w:r w:rsidRPr="0006724A">
        <w:rPr>
          <w:rFonts w:asciiTheme="majorBidi" w:hAnsiTheme="majorBidi" w:cstheme="majorBidi"/>
          <w:sz w:val="28"/>
          <w:szCs w:val="28"/>
          <w:rtl/>
          <w:lang w:bidi="he-IL"/>
        </w:rPr>
        <w:t>יותר</w:t>
      </w:r>
      <w:r w:rsidRPr="0006724A">
        <w:rPr>
          <w:rFonts w:asciiTheme="majorBidi" w:hAnsiTheme="majorBidi" w:cstheme="majorBidi"/>
          <w:sz w:val="28"/>
          <w:szCs w:val="28"/>
        </w:rPr>
        <w:t xml:space="preserve"> – was more than the teachings, than the rebukes and the guidance of 48 </w:t>
      </w:r>
      <w:proofErr w:type="spellStart"/>
      <w:r w:rsidRPr="0006724A">
        <w:rPr>
          <w:rFonts w:asciiTheme="majorBidi" w:hAnsiTheme="majorBidi" w:cstheme="majorBidi"/>
          <w:i/>
          <w:iCs/>
          <w:sz w:val="28"/>
          <w:szCs w:val="28"/>
        </w:rPr>
        <w:t>nevi’im</w:t>
      </w:r>
      <w:proofErr w:type="spellEnd"/>
      <w:r w:rsidRPr="0006724A">
        <w:rPr>
          <w:rFonts w:asciiTheme="majorBidi" w:hAnsiTheme="majorBidi" w:cstheme="majorBidi"/>
          <w:sz w:val="28"/>
          <w:szCs w:val="28"/>
        </w:rPr>
        <w:t>. Because we did a big teshuva because of that.</w:t>
      </w:r>
    </w:p>
    <w:p w14:paraId="23BE6B9C" w14:textId="729D78DD" w:rsidR="0006724A" w:rsidRPr="0006724A" w:rsidRDefault="0006724A" w:rsidP="00192E5B">
      <w:pPr>
        <w:pStyle w:val="NoSpacing"/>
        <w:ind w:firstLine="720"/>
        <w:jc w:val="both"/>
        <w:rPr>
          <w:rFonts w:asciiTheme="majorBidi" w:hAnsiTheme="majorBidi" w:cstheme="majorBidi"/>
          <w:sz w:val="28"/>
          <w:szCs w:val="28"/>
        </w:rPr>
      </w:pPr>
      <w:r w:rsidRPr="0006724A">
        <w:rPr>
          <w:rFonts w:asciiTheme="majorBidi" w:hAnsiTheme="majorBidi" w:cstheme="majorBidi"/>
          <w:sz w:val="28"/>
          <w:szCs w:val="28"/>
        </w:rPr>
        <w:t xml:space="preserve">So now we know why Haman was there.  </w:t>
      </w:r>
      <w:r w:rsidRPr="0006724A">
        <w:rPr>
          <w:rFonts w:asciiTheme="majorBidi" w:hAnsiTheme="majorBidi" w:cstheme="majorBidi"/>
          <w:sz w:val="28"/>
          <w:szCs w:val="28"/>
          <w:rtl/>
          <w:lang w:bidi="he-IL"/>
        </w:rPr>
        <w:t>אחרי כן גידל המלך אחשורוש את המן</w:t>
      </w:r>
      <w:r w:rsidRPr="0006724A">
        <w:rPr>
          <w:rFonts w:asciiTheme="majorBidi" w:hAnsiTheme="majorBidi" w:cstheme="majorBidi"/>
          <w:sz w:val="28"/>
          <w:szCs w:val="28"/>
        </w:rPr>
        <w:t>.  Why did the </w:t>
      </w:r>
      <w:proofErr w:type="spellStart"/>
      <w:r w:rsidRPr="0006724A">
        <w:rPr>
          <w:rFonts w:asciiTheme="majorBidi" w:hAnsiTheme="majorBidi" w:cstheme="majorBidi"/>
          <w:i/>
          <w:iCs/>
          <w:sz w:val="28"/>
          <w:szCs w:val="28"/>
        </w:rPr>
        <w:t>melech</w:t>
      </w:r>
      <w:proofErr w:type="spellEnd"/>
      <w:r w:rsidRPr="0006724A">
        <w:rPr>
          <w:rFonts w:asciiTheme="majorBidi" w:hAnsiTheme="majorBidi" w:cstheme="majorBidi"/>
          <w:sz w:val="28"/>
          <w:szCs w:val="28"/>
        </w:rPr>
        <w:t> elevate Haman?  Not</w:t>
      </w:r>
      <w:r w:rsidR="00192E5B">
        <w:rPr>
          <w:rFonts w:asciiTheme="majorBidi" w:hAnsiTheme="majorBidi" w:cstheme="majorBidi"/>
          <w:sz w:val="28"/>
          <w:szCs w:val="28"/>
        </w:rPr>
        <w:t xml:space="preserve"> </w:t>
      </w:r>
      <w:r w:rsidRPr="0006724A">
        <w:rPr>
          <w:rFonts w:asciiTheme="majorBidi" w:hAnsiTheme="majorBidi" w:cstheme="majorBidi"/>
          <w:sz w:val="28"/>
          <w:szCs w:val="28"/>
        </w:rPr>
        <w:t>the </w:t>
      </w:r>
      <w:proofErr w:type="spellStart"/>
      <w:r w:rsidRPr="0006724A">
        <w:rPr>
          <w:rFonts w:asciiTheme="majorBidi" w:hAnsiTheme="majorBidi" w:cstheme="majorBidi"/>
          <w:i/>
          <w:iCs/>
          <w:sz w:val="28"/>
          <w:szCs w:val="28"/>
        </w:rPr>
        <w:t>melech</w:t>
      </w:r>
      <w:proofErr w:type="spellEnd"/>
      <w:r w:rsidRPr="0006724A">
        <w:rPr>
          <w:rFonts w:asciiTheme="majorBidi" w:hAnsiTheme="majorBidi" w:cstheme="majorBidi"/>
          <w:sz w:val="28"/>
          <w:szCs w:val="28"/>
        </w:rPr>
        <w:t> </w:t>
      </w:r>
      <w:proofErr w:type="spellStart"/>
      <w:r w:rsidRPr="0006724A">
        <w:rPr>
          <w:rFonts w:asciiTheme="majorBidi" w:hAnsiTheme="majorBidi" w:cstheme="majorBidi"/>
          <w:sz w:val="28"/>
          <w:szCs w:val="28"/>
        </w:rPr>
        <w:t>Achashveirosh</w:t>
      </w:r>
      <w:proofErr w:type="spellEnd"/>
      <w:r w:rsidRPr="0006724A">
        <w:rPr>
          <w:rFonts w:asciiTheme="majorBidi" w:hAnsiTheme="majorBidi" w:cstheme="majorBidi"/>
          <w:sz w:val="28"/>
          <w:szCs w:val="28"/>
        </w:rPr>
        <w:t>. </w:t>
      </w:r>
      <w:proofErr w:type="spellStart"/>
      <w:r w:rsidRPr="0006724A">
        <w:rPr>
          <w:rFonts w:asciiTheme="majorBidi" w:hAnsiTheme="majorBidi" w:cstheme="majorBidi"/>
          <w:i/>
          <w:iCs/>
          <w:sz w:val="28"/>
          <w:szCs w:val="28"/>
        </w:rPr>
        <w:t>HaMelech</w:t>
      </w:r>
      <w:proofErr w:type="spellEnd"/>
      <w:r w:rsidRPr="0006724A">
        <w:rPr>
          <w:rFonts w:asciiTheme="majorBidi" w:hAnsiTheme="majorBidi" w:cstheme="majorBidi"/>
          <w:sz w:val="28"/>
          <w:szCs w:val="28"/>
        </w:rPr>
        <w:t> </w:t>
      </w:r>
      <w:proofErr w:type="spellStart"/>
      <w:r w:rsidRPr="0006724A">
        <w:rPr>
          <w:rFonts w:asciiTheme="majorBidi" w:hAnsiTheme="majorBidi" w:cstheme="majorBidi"/>
          <w:sz w:val="28"/>
          <w:szCs w:val="28"/>
        </w:rPr>
        <w:t>Hakodosh</w:t>
      </w:r>
      <w:proofErr w:type="spellEnd"/>
      <w:r w:rsidRPr="0006724A">
        <w:rPr>
          <w:rFonts w:asciiTheme="majorBidi" w:hAnsiTheme="majorBidi" w:cstheme="majorBidi"/>
          <w:sz w:val="28"/>
          <w:szCs w:val="28"/>
        </w:rPr>
        <w:t xml:space="preserve"> Boruch Hu elevated Haman because He wanted to accomplish a tremendous achievement for His people.  You have to understand that.</w:t>
      </w:r>
    </w:p>
    <w:p w14:paraId="5B32F76B" w14:textId="77777777" w:rsidR="0006724A" w:rsidRPr="0006724A" w:rsidRDefault="0006724A" w:rsidP="00C1322B">
      <w:pPr>
        <w:pStyle w:val="NoSpacing"/>
        <w:ind w:firstLine="720"/>
        <w:jc w:val="both"/>
        <w:rPr>
          <w:rFonts w:asciiTheme="majorBidi" w:hAnsiTheme="majorBidi" w:cstheme="majorBidi"/>
          <w:sz w:val="28"/>
          <w:szCs w:val="28"/>
        </w:rPr>
      </w:pPr>
      <w:r w:rsidRPr="0006724A">
        <w:rPr>
          <w:rFonts w:asciiTheme="majorBidi" w:hAnsiTheme="majorBidi" w:cstheme="majorBidi"/>
          <w:sz w:val="28"/>
          <w:szCs w:val="28"/>
        </w:rPr>
        <w:t>Now, the time that Haman became the </w:t>
      </w:r>
      <w:proofErr w:type="spellStart"/>
      <w:r w:rsidRPr="0006724A">
        <w:rPr>
          <w:rFonts w:asciiTheme="majorBidi" w:hAnsiTheme="majorBidi" w:cstheme="majorBidi"/>
          <w:i/>
          <w:iCs/>
          <w:sz w:val="28"/>
          <w:szCs w:val="28"/>
        </w:rPr>
        <w:t>mishneh</w:t>
      </w:r>
      <w:proofErr w:type="spellEnd"/>
      <w:r w:rsidRPr="0006724A">
        <w:rPr>
          <w:rFonts w:asciiTheme="majorBidi" w:hAnsiTheme="majorBidi" w:cstheme="majorBidi"/>
          <w:i/>
          <w:iCs/>
          <w:sz w:val="28"/>
          <w:szCs w:val="28"/>
        </w:rPr>
        <w:t xml:space="preserve"> </w:t>
      </w:r>
      <w:proofErr w:type="spellStart"/>
      <w:r w:rsidRPr="0006724A">
        <w:rPr>
          <w:rFonts w:asciiTheme="majorBidi" w:hAnsiTheme="majorBidi" w:cstheme="majorBidi"/>
          <w:i/>
          <w:iCs/>
          <w:sz w:val="28"/>
          <w:szCs w:val="28"/>
        </w:rPr>
        <w:t>lamelech</w:t>
      </w:r>
      <w:proofErr w:type="spellEnd"/>
      <w:r w:rsidRPr="0006724A">
        <w:rPr>
          <w:rFonts w:asciiTheme="majorBidi" w:hAnsiTheme="majorBidi" w:cstheme="majorBidi"/>
          <w:sz w:val="28"/>
          <w:szCs w:val="28"/>
        </w:rPr>
        <w:t>, it was very difficult for people to think it’s a benefit of the </w:t>
      </w:r>
      <w:r w:rsidRPr="0006724A">
        <w:rPr>
          <w:rFonts w:asciiTheme="majorBidi" w:hAnsiTheme="majorBidi" w:cstheme="majorBidi"/>
          <w:i/>
          <w:iCs/>
          <w:sz w:val="28"/>
          <w:szCs w:val="28"/>
        </w:rPr>
        <w:t>Am Yisroel</w:t>
      </w:r>
      <w:r w:rsidRPr="0006724A">
        <w:rPr>
          <w:rFonts w:asciiTheme="majorBidi" w:hAnsiTheme="majorBidi" w:cstheme="majorBidi"/>
          <w:sz w:val="28"/>
          <w:szCs w:val="28"/>
        </w:rPr>
        <w:t>.  The </w:t>
      </w:r>
      <w:proofErr w:type="spellStart"/>
      <w:r w:rsidRPr="0006724A">
        <w:rPr>
          <w:rFonts w:asciiTheme="majorBidi" w:hAnsiTheme="majorBidi" w:cstheme="majorBidi"/>
          <w:i/>
          <w:iCs/>
          <w:sz w:val="28"/>
          <w:szCs w:val="28"/>
        </w:rPr>
        <w:t>tzorer</w:t>
      </w:r>
      <w:proofErr w:type="spellEnd"/>
      <w:r w:rsidRPr="0006724A">
        <w:rPr>
          <w:rFonts w:asciiTheme="majorBidi" w:hAnsiTheme="majorBidi" w:cstheme="majorBidi"/>
          <w:i/>
          <w:iCs/>
          <w:sz w:val="28"/>
          <w:szCs w:val="28"/>
        </w:rPr>
        <w:t xml:space="preserve"> </w:t>
      </w:r>
      <w:proofErr w:type="spellStart"/>
      <w:r w:rsidRPr="0006724A">
        <w:rPr>
          <w:rFonts w:asciiTheme="majorBidi" w:hAnsiTheme="majorBidi" w:cstheme="majorBidi"/>
          <w:i/>
          <w:iCs/>
          <w:sz w:val="28"/>
          <w:szCs w:val="28"/>
        </w:rPr>
        <w:t>haYehudim</w:t>
      </w:r>
      <w:proofErr w:type="spellEnd"/>
      <w:r w:rsidRPr="0006724A">
        <w:rPr>
          <w:rFonts w:asciiTheme="majorBidi" w:hAnsiTheme="majorBidi" w:cstheme="majorBidi"/>
          <w:sz w:val="28"/>
          <w:szCs w:val="28"/>
        </w:rPr>
        <w:t>, now he’s wearing the king’s ring and he can stamp any kind of decree that he wants and he’s known as the </w:t>
      </w:r>
      <w:proofErr w:type="spellStart"/>
      <w:r w:rsidRPr="0006724A">
        <w:rPr>
          <w:rFonts w:asciiTheme="majorBidi" w:hAnsiTheme="majorBidi" w:cstheme="majorBidi"/>
          <w:i/>
          <w:iCs/>
          <w:sz w:val="28"/>
          <w:szCs w:val="28"/>
        </w:rPr>
        <w:t>tzorer</w:t>
      </w:r>
      <w:proofErr w:type="spellEnd"/>
      <w:r w:rsidRPr="0006724A">
        <w:rPr>
          <w:rFonts w:asciiTheme="majorBidi" w:hAnsiTheme="majorBidi" w:cstheme="majorBidi"/>
          <w:i/>
          <w:iCs/>
          <w:sz w:val="28"/>
          <w:szCs w:val="28"/>
        </w:rPr>
        <w:t xml:space="preserve"> </w:t>
      </w:r>
      <w:proofErr w:type="spellStart"/>
      <w:r w:rsidRPr="0006724A">
        <w:rPr>
          <w:rFonts w:asciiTheme="majorBidi" w:hAnsiTheme="majorBidi" w:cstheme="majorBidi"/>
          <w:i/>
          <w:iCs/>
          <w:sz w:val="28"/>
          <w:szCs w:val="28"/>
        </w:rPr>
        <w:t>haYehudim</w:t>
      </w:r>
      <w:proofErr w:type="spellEnd"/>
      <w:r w:rsidRPr="0006724A">
        <w:rPr>
          <w:rFonts w:asciiTheme="majorBidi" w:hAnsiTheme="majorBidi" w:cstheme="majorBidi"/>
          <w:sz w:val="28"/>
          <w:szCs w:val="28"/>
        </w:rPr>
        <w:t xml:space="preserve">.  What’s worse for us than that?  And we fasted for </w:t>
      </w:r>
      <w:r w:rsidRPr="0006724A">
        <w:rPr>
          <w:rFonts w:asciiTheme="majorBidi" w:hAnsiTheme="majorBidi" w:cstheme="majorBidi"/>
          <w:sz w:val="28"/>
          <w:szCs w:val="28"/>
        </w:rPr>
        <w:lastRenderedPageBreak/>
        <w:t>three days and three nights as a result of Haman’s ascendency to power.  But now we know the results, that the </w:t>
      </w:r>
      <w:r w:rsidRPr="0006724A">
        <w:rPr>
          <w:rFonts w:asciiTheme="majorBidi" w:hAnsiTheme="majorBidi" w:cstheme="majorBidi"/>
          <w:i/>
          <w:iCs/>
          <w:sz w:val="28"/>
          <w:szCs w:val="28"/>
        </w:rPr>
        <w:t>Am Yisroel</w:t>
      </w:r>
      <w:r w:rsidRPr="0006724A">
        <w:rPr>
          <w:rFonts w:asciiTheme="majorBidi" w:hAnsiTheme="majorBidi" w:cstheme="majorBidi"/>
          <w:sz w:val="28"/>
          <w:szCs w:val="28"/>
        </w:rPr>
        <w:t> gained such a perfection of character as a result, they did such a </w:t>
      </w:r>
      <w:r w:rsidRPr="0006724A">
        <w:rPr>
          <w:rFonts w:asciiTheme="majorBidi" w:hAnsiTheme="majorBidi" w:cstheme="majorBidi"/>
          <w:i/>
          <w:iCs/>
          <w:sz w:val="28"/>
          <w:szCs w:val="28"/>
        </w:rPr>
        <w:t>teshuvah</w:t>
      </w:r>
      <w:r w:rsidRPr="0006724A">
        <w:rPr>
          <w:rFonts w:asciiTheme="majorBidi" w:hAnsiTheme="majorBidi" w:cstheme="majorBidi"/>
          <w:sz w:val="28"/>
          <w:szCs w:val="28"/>
        </w:rPr>
        <w:t>, there was never before or after equal, even at </w:t>
      </w:r>
      <w:r w:rsidRPr="0006724A">
        <w:rPr>
          <w:rFonts w:asciiTheme="majorBidi" w:hAnsiTheme="majorBidi" w:cstheme="majorBidi"/>
          <w:i/>
          <w:iCs/>
          <w:sz w:val="28"/>
          <w:szCs w:val="28"/>
        </w:rPr>
        <w:t>Matan</w:t>
      </w:r>
      <w:r w:rsidRPr="0006724A">
        <w:rPr>
          <w:rFonts w:asciiTheme="majorBidi" w:hAnsiTheme="majorBidi" w:cstheme="majorBidi"/>
          <w:sz w:val="28"/>
          <w:szCs w:val="28"/>
        </w:rPr>
        <w:t> </w:t>
      </w:r>
      <w:r w:rsidRPr="0006724A">
        <w:rPr>
          <w:rFonts w:asciiTheme="majorBidi" w:hAnsiTheme="majorBidi" w:cstheme="majorBidi"/>
          <w:i/>
          <w:iCs/>
          <w:sz w:val="28"/>
          <w:szCs w:val="28"/>
        </w:rPr>
        <w:t>Torah</w:t>
      </w:r>
      <w:r w:rsidRPr="0006724A">
        <w:rPr>
          <w:rFonts w:asciiTheme="majorBidi" w:hAnsiTheme="majorBidi" w:cstheme="majorBidi"/>
          <w:sz w:val="28"/>
          <w:szCs w:val="28"/>
        </w:rPr>
        <w:t xml:space="preserve">.  It was outdone by Haman!  </w:t>
      </w:r>
      <w:r w:rsidRPr="0006724A">
        <w:rPr>
          <w:rFonts w:asciiTheme="majorBidi" w:hAnsiTheme="majorBidi" w:cstheme="majorBidi"/>
          <w:sz w:val="28"/>
          <w:szCs w:val="28"/>
          <w:rtl/>
          <w:lang w:bidi="he-IL"/>
        </w:rPr>
        <w:t>וקימו וקיבלו היהודים</w:t>
      </w:r>
      <w:r w:rsidRPr="0006724A">
        <w:rPr>
          <w:rFonts w:asciiTheme="majorBidi" w:hAnsiTheme="majorBidi" w:cstheme="majorBidi"/>
          <w:sz w:val="28"/>
          <w:szCs w:val="28"/>
        </w:rPr>
        <w:t xml:space="preserve"> – it was even a bigger </w:t>
      </w:r>
      <w:proofErr w:type="spellStart"/>
      <w:r w:rsidRPr="0006724A">
        <w:rPr>
          <w:rFonts w:asciiTheme="majorBidi" w:hAnsiTheme="majorBidi" w:cstheme="majorBidi"/>
          <w:i/>
          <w:iCs/>
          <w:sz w:val="28"/>
          <w:szCs w:val="28"/>
        </w:rPr>
        <w:t>kabolas</w:t>
      </w:r>
      <w:proofErr w:type="spellEnd"/>
      <w:r w:rsidRPr="0006724A">
        <w:rPr>
          <w:rFonts w:asciiTheme="majorBidi" w:hAnsiTheme="majorBidi" w:cstheme="majorBidi"/>
          <w:i/>
          <w:iCs/>
          <w:sz w:val="28"/>
          <w:szCs w:val="28"/>
        </w:rPr>
        <w:t xml:space="preserve"> </w:t>
      </w:r>
      <w:proofErr w:type="spellStart"/>
      <w:r w:rsidRPr="0006724A">
        <w:rPr>
          <w:rFonts w:asciiTheme="majorBidi" w:hAnsiTheme="majorBidi" w:cstheme="majorBidi"/>
          <w:i/>
          <w:iCs/>
          <w:sz w:val="28"/>
          <w:szCs w:val="28"/>
        </w:rPr>
        <w:t>haTorah</w:t>
      </w:r>
      <w:proofErr w:type="spellEnd"/>
      <w:r w:rsidRPr="0006724A">
        <w:rPr>
          <w:rFonts w:asciiTheme="majorBidi" w:hAnsiTheme="majorBidi" w:cstheme="majorBidi"/>
          <w:sz w:val="28"/>
          <w:szCs w:val="28"/>
        </w:rPr>
        <w:t>.</w:t>
      </w:r>
    </w:p>
    <w:p w14:paraId="4D4AA31B" w14:textId="1E32A901" w:rsidR="0006724A" w:rsidRPr="0006724A" w:rsidRDefault="0006724A" w:rsidP="00192E5B">
      <w:pPr>
        <w:pStyle w:val="NoSpacing"/>
        <w:ind w:firstLine="720"/>
        <w:jc w:val="both"/>
        <w:rPr>
          <w:rFonts w:asciiTheme="majorBidi" w:hAnsiTheme="majorBidi" w:cstheme="majorBidi"/>
          <w:sz w:val="28"/>
          <w:szCs w:val="28"/>
        </w:rPr>
      </w:pPr>
      <w:r w:rsidRPr="0006724A">
        <w:rPr>
          <w:rFonts w:asciiTheme="majorBidi" w:hAnsiTheme="majorBidi" w:cstheme="majorBidi"/>
          <w:sz w:val="28"/>
          <w:szCs w:val="28"/>
        </w:rPr>
        <w:t>Of course</w:t>
      </w:r>
      <w:r w:rsidR="00192E5B">
        <w:rPr>
          <w:rFonts w:asciiTheme="majorBidi" w:hAnsiTheme="majorBidi" w:cstheme="majorBidi"/>
          <w:sz w:val="28"/>
          <w:szCs w:val="28"/>
        </w:rPr>
        <w:t>,</w:t>
      </w:r>
      <w:r w:rsidRPr="0006724A">
        <w:rPr>
          <w:rFonts w:asciiTheme="majorBidi" w:hAnsiTheme="majorBidi" w:cstheme="majorBidi"/>
          <w:sz w:val="28"/>
          <w:szCs w:val="28"/>
        </w:rPr>
        <w:t xml:space="preserve"> Haman wasn’t the one who gave us the push.  </w:t>
      </w:r>
      <w:proofErr w:type="spellStart"/>
      <w:r w:rsidRPr="0006724A">
        <w:rPr>
          <w:rFonts w:asciiTheme="majorBidi" w:hAnsiTheme="majorBidi" w:cstheme="majorBidi"/>
          <w:sz w:val="28"/>
          <w:szCs w:val="28"/>
        </w:rPr>
        <w:t>Hakodosh</w:t>
      </w:r>
      <w:proofErr w:type="spellEnd"/>
      <w:r w:rsidRPr="0006724A">
        <w:rPr>
          <w:rFonts w:asciiTheme="majorBidi" w:hAnsiTheme="majorBidi" w:cstheme="majorBidi"/>
          <w:sz w:val="28"/>
          <w:szCs w:val="28"/>
        </w:rPr>
        <w:t xml:space="preserve"> Boruch Hu gave us a push.  Only He pushed us with a stick.  The stick was Haman.</w:t>
      </w:r>
    </w:p>
    <w:p w14:paraId="4360177A" w14:textId="77777777" w:rsidR="0006724A" w:rsidRPr="0006724A" w:rsidRDefault="0006724A" w:rsidP="00192E5B">
      <w:pPr>
        <w:pStyle w:val="NoSpacing"/>
        <w:ind w:firstLine="720"/>
        <w:jc w:val="both"/>
        <w:rPr>
          <w:rFonts w:asciiTheme="majorBidi" w:hAnsiTheme="majorBidi" w:cstheme="majorBidi"/>
          <w:sz w:val="28"/>
          <w:szCs w:val="28"/>
        </w:rPr>
      </w:pPr>
      <w:r w:rsidRPr="0006724A">
        <w:rPr>
          <w:rFonts w:asciiTheme="majorBidi" w:hAnsiTheme="majorBidi" w:cstheme="majorBidi"/>
          <w:sz w:val="28"/>
          <w:szCs w:val="28"/>
        </w:rPr>
        <w:t>I’ll tell you. A similar thing happened not too long ago in Persia. Jews lived comfortably in Persia.  There was a Shah.  There was law and order.  It was comfortable.  Jews were making a living, some were wealthy. And very many were going lost. They lived in peace.  Nobody bothered them and that’s why they were going lost. They didn’t have </w:t>
      </w:r>
      <w:proofErr w:type="spellStart"/>
      <w:r w:rsidRPr="0006724A">
        <w:rPr>
          <w:rFonts w:asciiTheme="majorBidi" w:hAnsiTheme="majorBidi" w:cstheme="majorBidi"/>
          <w:i/>
          <w:iCs/>
          <w:sz w:val="28"/>
          <w:szCs w:val="28"/>
        </w:rPr>
        <w:t>yeshivos</w:t>
      </w:r>
      <w:proofErr w:type="spellEnd"/>
      <w:r w:rsidRPr="0006724A">
        <w:rPr>
          <w:rFonts w:asciiTheme="majorBidi" w:hAnsiTheme="majorBidi" w:cstheme="majorBidi"/>
          <w:i/>
          <w:iCs/>
          <w:sz w:val="28"/>
          <w:szCs w:val="28"/>
        </w:rPr>
        <w:t> </w:t>
      </w:r>
      <w:r w:rsidRPr="0006724A">
        <w:rPr>
          <w:rFonts w:asciiTheme="majorBidi" w:hAnsiTheme="majorBidi" w:cstheme="majorBidi"/>
          <w:sz w:val="28"/>
          <w:szCs w:val="28"/>
        </w:rPr>
        <w:t>in Iran.  They didn’t know anything.  They were very ignorant.</w:t>
      </w:r>
    </w:p>
    <w:p w14:paraId="587186E6" w14:textId="77777777" w:rsidR="0006724A" w:rsidRPr="0006724A" w:rsidRDefault="0006724A" w:rsidP="00192E5B">
      <w:pPr>
        <w:pStyle w:val="NoSpacing"/>
        <w:ind w:firstLine="720"/>
        <w:jc w:val="both"/>
        <w:rPr>
          <w:rFonts w:asciiTheme="majorBidi" w:hAnsiTheme="majorBidi" w:cstheme="majorBidi"/>
          <w:sz w:val="28"/>
          <w:szCs w:val="28"/>
        </w:rPr>
      </w:pPr>
      <w:r w:rsidRPr="0006724A">
        <w:rPr>
          <w:rFonts w:asciiTheme="majorBidi" w:hAnsiTheme="majorBidi" w:cstheme="majorBidi"/>
          <w:sz w:val="28"/>
          <w:szCs w:val="28"/>
        </w:rPr>
        <w:t xml:space="preserve">So along came a </w:t>
      </w:r>
      <w:proofErr w:type="spellStart"/>
      <w:r w:rsidRPr="0006724A">
        <w:rPr>
          <w:rFonts w:asciiTheme="majorBidi" w:hAnsiTheme="majorBidi" w:cstheme="majorBidi"/>
          <w:sz w:val="28"/>
          <w:szCs w:val="28"/>
        </w:rPr>
        <w:t>meshugener</w:t>
      </w:r>
      <w:proofErr w:type="spellEnd"/>
      <w:r w:rsidRPr="0006724A">
        <w:rPr>
          <w:rFonts w:asciiTheme="majorBidi" w:hAnsiTheme="majorBidi" w:cstheme="majorBidi"/>
          <w:sz w:val="28"/>
          <w:szCs w:val="28"/>
        </w:rPr>
        <w:t>, Khomeini, </w:t>
      </w:r>
      <w:proofErr w:type="spellStart"/>
      <w:r w:rsidRPr="0006724A">
        <w:rPr>
          <w:rFonts w:asciiTheme="majorBidi" w:hAnsiTheme="majorBidi" w:cstheme="majorBidi"/>
          <w:i/>
          <w:iCs/>
          <w:sz w:val="28"/>
          <w:szCs w:val="28"/>
        </w:rPr>
        <w:t>alav</w:t>
      </w:r>
      <w:proofErr w:type="spellEnd"/>
      <w:r w:rsidRPr="0006724A">
        <w:rPr>
          <w:rFonts w:asciiTheme="majorBidi" w:hAnsiTheme="majorBidi" w:cstheme="majorBidi"/>
          <w:i/>
          <w:iCs/>
          <w:sz w:val="28"/>
          <w:szCs w:val="28"/>
        </w:rPr>
        <w:t xml:space="preserve"> </w:t>
      </w:r>
      <w:proofErr w:type="spellStart"/>
      <w:r w:rsidRPr="0006724A">
        <w:rPr>
          <w:rFonts w:asciiTheme="majorBidi" w:hAnsiTheme="majorBidi" w:cstheme="majorBidi"/>
          <w:i/>
          <w:iCs/>
          <w:sz w:val="28"/>
          <w:szCs w:val="28"/>
        </w:rPr>
        <w:t>hashnubbel</w:t>
      </w:r>
      <w:proofErr w:type="spellEnd"/>
      <w:r w:rsidRPr="0006724A">
        <w:rPr>
          <w:rFonts w:asciiTheme="majorBidi" w:hAnsiTheme="majorBidi" w:cstheme="majorBidi"/>
          <w:i/>
          <w:iCs/>
          <w:sz w:val="28"/>
          <w:szCs w:val="28"/>
        </w:rPr>
        <w:t>,</w:t>
      </w:r>
      <w:r w:rsidRPr="0006724A">
        <w:rPr>
          <w:rFonts w:asciiTheme="majorBidi" w:hAnsiTheme="majorBidi" w:cstheme="majorBidi"/>
          <w:sz w:val="28"/>
          <w:szCs w:val="28"/>
        </w:rPr>
        <w:t> and he made a revolution, and the Shah had to run away to save his life. And now the Iranians became very big adversaries of the Jews.  Great hatred.  And the Jews fled. They understood that from now on, it won’t be safe in Persia. When the Shah was deposed so he fled for his life, and when he fled, Jews began to flee too.  Everybody had to run to save his life.</w:t>
      </w:r>
    </w:p>
    <w:p w14:paraId="16510EC2" w14:textId="77777777" w:rsidR="0006724A" w:rsidRPr="0006724A" w:rsidRDefault="0006724A" w:rsidP="00192E5B">
      <w:pPr>
        <w:pStyle w:val="NoSpacing"/>
        <w:ind w:firstLine="720"/>
        <w:jc w:val="both"/>
        <w:rPr>
          <w:rFonts w:asciiTheme="majorBidi" w:hAnsiTheme="majorBidi" w:cstheme="majorBidi"/>
          <w:sz w:val="28"/>
          <w:szCs w:val="28"/>
        </w:rPr>
      </w:pPr>
      <w:r w:rsidRPr="0006724A">
        <w:rPr>
          <w:rFonts w:asciiTheme="majorBidi" w:hAnsiTheme="majorBidi" w:cstheme="majorBidi"/>
          <w:sz w:val="28"/>
          <w:szCs w:val="28"/>
        </w:rPr>
        <w:t>But they saved more than their lives. Because the Jews who fled from Persia, now they had an opportunity to come to the places of Torah which were not present in their previous environment in Iran.  They were going lost in Iran.  They came to America, some came to Eretz Yisroel and were saved.</w:t>
      </w:r>
    </w:p>
    <w:p w14:paraId="3EAFDCDA" w14:textId="77777777" w:rsidR="0006724A" w:rsidRPr="0006724A" w:rsidRDefault="0006724A" w:rsidP="00192E5B">
      <w:pPr>
        <w:pStyle w:val="NoSpacing"/>
        <w:ind w:firstLine="720"/>
        <w:jc w:val="both"/>
        <w:rPr>
          <w:rFonts w:asciiTheme="majorBidi" w:hAnsiTheme="majorBidi" w:cstheme="majorBidi"/>
          <w:sz w:val="28"/>
          <w:szCs w:val="28"/>
        </w:rPr>
      </w:pPr>
      <w:r w:rsidRPr="0006724A">
        <w:rPr>
          <w:rFonts w:asciiTheme="majorBidi" w:hAnsiTheme="majorBidi" w:cstheme="majorBidi"/>
          <w:sz w:val="28"/>
          <w:szCs w:val="28"/>
        </w:rPr>
        <w:t>The Iranian Jews came to America and now you have Iranian Jews who look like real </w:t>
      </w:r>
      <w:proofErr w:type="spellStart"/>
      <w:r w:rsidRPr="0006724A">
        <w:rPr>
          <w:rFonts w:asciiTheme="majorBidi" w:hAnsiTheme="majorBidi" w:cstheme="majorBidi"/>
          <w:i/>
          <w:iCs/>
          <w:sz w:val="28"/>
          <w:szCs w:val="28"/>
        </w:rPr>
        <w:t>bnei</w:t>
      </w:r>
      <w:proofErr w:type="spellEnd"/>
      <w:r w:rsidRPr="0006724A">
        <w:rPr>
          <w:rFonts w:asciiTheme="majorBidi" w:hAnsiTheme="majorBidi" w:cstheme="majorBidi"/>
          <w:i/>
          <w:iCs/>
          <w:sz w:val="28"/>
          <w:szCs w:val="28"/>
        </w:rPr>
        <w:t xml:space="preserve"> Torah.  </w:t>
      </w:r>
      <w:r w:rsidRPr="0006724A">
        <w:rPr>
          <w:rFonts w:asciiTheme="majorBidi" w:hAnsiTheme="majorBidi" w:cstheme="majorBidi"/>
          <w:sz w:val="28"/>
          <w:szCs w:val="28"/>
        </w:rPr>
        <w:t>Some like </w:t>
      </w:r>
      <w:proofErr w:type="spellStart"/>
      <w:r w:rsidRPr="0006724A">
        <w:rPr>
          <w:rFonts w:asciiTheme="majorBidi" w:hAnsiTheme="majorBidi" w:cstheme="majorBidi"/>
          <w:i/>
          <w:iCs/>
          <w:sz w:val="28"/>
          <w:szCs w:val="28"/>
        </w:rPr>
        <w:t>chassidim</w:t>
      </w:r>
      <w:proofErr w:type="spellEnd"/>
      <w:r w:rsidRPr="0006724A">
        <w:rPr>
          <w:rFonts w:asciiTheme="majorBidi" w:hAnsiTheme="majorBidi" w:cstheme="majorBidi"/>
          <w:sz w:val="28"/>
          <w:szCs w:val="28"/>
        </w:rPr>
        <w:t>, a big beard with black hats.  It would never have happened before.  Many </w:t>
      </w:r>
      <w:proofErr w:type="spellStart"/>
      <w:r w:rsidRPr="0006724A">
        <w:rPr>
          <w:rFonts w:asciiTheme="majorBidi" w:hAnsiTheme="majorBidi" w:cstheme="majorBidi"/>
          <w:i/>
          <w:iCs/>
          <w:sz w:val="28"/>
          <w:szCs w:val="28"/>
        </w:rPr>
        <w:t>talmidei</w:t>
      </w:r>
      <w:proofErr w:type="spellEnd"/>
      <w:r w:rsidRPr="0006724A">
        <w:rPr>
          <w:rFonts w:asciiTheme="majorBidi" w:hAnsiTheme="majorBidi" w:cstheme="majorBidi"/>
          <w:i/>
          <w:iCs/>
          <w:sz w:val="28"/>
          <w:szCs w:val="28"/>
        </w:rPr>
        <w:t xml:space="preserve"> chachamim</w:t>
      </w:r>
      <w:r w:rsidRPr="0006724A">
        <w:rPr>
          <w:rFonts w:asciiTheme="majorBidi" w:hAnsiTheme="majorBidi" w:cstheme="majorBidi"/>
          <w:sz w:val="28"/>
          <w:szCs w:val="28"/>
        </w:rPr>
        <w:t>.  Many of them married with </w:t>
      </w:r>
      <w:r w:rsidRPr="0006724A">
        <w:rPr>
          <w:rFonts w:asciiTheme="majorBidi" w:hAnsiTheme="majorBidi" w:cstheme="majorBidi"/>
          <w:i/>
          <w:iCs/>
          <w:sz w:val="28"/>
          <w:szCs w:val="28"/>
        </w:rPr>
        <w:t>frum</w:t>
      </w:r>
      <w:r w:rsidRPr="0006724A">
        <w:rPr>
          <w:rFonts w:asciiTheme="majorBidi" w:hAnsiTheme="majorBidi" w:cstheme="majorBidi"/>
          <w:sz w:val="28"/>
          <w:szCs w:val="28"/>
        </w:rPr>
        <w:t> girls, Iranian girls too, and they have families, </w:t>
      </w:r>
      <w:r w:rsidRPr="0006724A">
        <w:rPr>
          <w:rFonts w:asciiTheme="majorBidi" w:hAnsiTheme="majorBidi" w:cstheme="majorBidi"/>
          <w:i/>
          <w:iCs/>
          <w:sz w:val="28"/>
          <w:szCs w:val="28"/>
        </w:rPr>
        <w:t>frum</w:t>
      </w:r>
      <w:r w:rsidRPr="0006724A">
        <w:rPr>
          <w:rFonts w:asciiTheme="majorBidi" w:hAnsiTheme="majorBidi" w:cstheme="majorBidi"/>
          <w:sz w:val="28"/>
          <w:szCs w:val="28"/>
        </w:rPr>
        <w:t> families.  Today there are so many </w:t>
      </w:r>
      <w:r w:rsidRPr="0006724A">
        <w:rPr>
          <w:rFonts w:asciiTheme="majorBidi" w:hAnsiTheme="majorBidi" w:cstheme="majorBidi"/>
          <w:i/>
          <w:iCs/>
          <w:sz w:val="28"/>
          <w:szCs w:val="28"/>
        </w:rPr>
        <w:t>frum</w:t>
      </w:r>
      <w:r w:rsidRPr="0006724A">
        <w:rPr>
          <w:rFonts w:asciiTheme="majorBidi" w:hAnsiTheme="majorBidi" w:cstheme="majorBidi"/>
          <w:sz w:val="28"/>
          <w:szCs w:val="28"/>
        </w:rPr>
        <w:t> Persian boys and girls and they married </w:t>
      </w:r>
      <w:r w:rsidRPr="0006724A">
        <w:rPr>
          <w:rFonts w:asciiTheme="majorBidi" w:hAnsiTheme="majorBidi" w:cstheme="majorBidi"/>
          <w:i/>
          <w:iCs/>
          <w:sz w:val="28"/>
          <w:szCs w:val="28"/>
        </w:rPr>
        <w:t>frum</w:t>
      </w:r>
      <w:r w:rsidRPr="0006724A">
        <w:rPr>
          <w:rFonts w:asciiTheme="majorBidi" w:hAnsiTheme="majorBidi" w:cstheme="majorBidi"/>
          <w:sz w:val="28"/>
          <w:szCs w:val="28"/>
        </w:rPr>
        <w:t>, having children already.  They wouldn’t have dreamed of that in Persia. In Iran, they would have been lost.  They </w:t>
      </w:r>
      <w:r w:rsidRPr="0006724A">
        <w:rPr>
          <w:rFonts w:asciiTheme="majorBidi" w:hAnsiTheme="majorBidi" w:cstheme="majorBidi"/>
          <w:i/>
          <w:iCs/>
          <w:sz w:val="28"/>
          <w:szCs w:val="28"/>
        </w:rPr>
        <w:t>were</w:t>
      </w:r>
      <w:r w:rsidRPr="0006724A">
        <w:rPr>
          <w:rFonts w:asciiTheme="majorBidi" w:hAnsiTheme="majorBidi" w:cstheme="majorBidi"/>
          <w:sz w:val="28"/>
          <w:szCs w:val="28"/>
        </w:rPr>
        <w:t> lost!  It’s </w:t>
      </w:r>
      <w:proofErr w:type="spellStart"/>
      <w:r w:rsidRPr="0006724A">
        <w:rPr>
          <w:rFonts w:asciiTheme="majorBidi" w:hAnsiTheme="majorBidi" w:cstheme="majorBidi"/>
          <w:i/>
          <w:iCs/>
          <w:sz w:val="28"/>
          <w:szCs w:val="28"/>
        </w:rPr>
        <w:t>mamash</w:t>
      </w:r>
      <w:proofErr w:type="spellEnd"/>
      <w:r w:rsidRPr="0006724A">
        <w:rPr>
          <w:rFonts w:asciiTheme="majorBidi" w:hAnsiTheme="majorBidi" w:cstheme="majorBidi"/>
          <w:sz w:val="28"/>
          <w:szCs w:val="28"/>
        </w:rPr>
        <w:t> a </w:t>
      </w:r>
      <w:proofErr w:type="spellStart"/>
      <w:r w:rsidRPr="0006724A">
        <w:rPr>
          <w:rFonts w:asciiTheme="majorBidi" w:hAnsiTheme="majorBidi" w:cstheme="majorBidi"/>
          <w:i/>
          <w:iCs/>
          <w:sz w:val="28"/>
          <w:szCs w:val="28"/>
        </w:rPr>
        <w:t>geulah</w:t>
      </w:r>
      <w:proofErr w:type="spellEnd"/>
      <w:r w:rsidRPr="0006724A">
        <w:rPr>
          <w:rFonts w:asciiTheme="majorBidi" w:hAnsiTheme="majorBidi" w:cstheme="majorBidi"/>
          <w:sz w:val="28"/>
          <w:szCs w:val="28"/>
        </w:rPr>
        <w:t>.  How did the </w:t>
      </w:r>
      <w:proofErr w:type="spellStart"/>
      <w:r w:rsidRPr="0006724A">
        <w:rPr>
          <w:rFonts w:asciiTheme="majorBidi" w:hAnsiTheme="majorBidi" w:cstheme="majorBidi"/>
          <w:i/>
          <w:iCs/>
          <w:sz w:val="28"/>
          <w:szCs w:val="28"/>
        </w:rPr>
        <w:t>geulah</w:t>
      </w:r>
      <w:proofErr w:type="spellEnd"/>
      <w:r w:rsidRPr="0006724A">
        <w:rPr>
          <w:rFonts w:asciiTheme="majorBidi" w:hAnsiTheme="majorBidi" w:cstheme="majorBidi"/>
          <w:sz w:val="28"/>
          <w:szCs w:val="28"/>
        </w:rPr>
        <w:t> come?  There came Khomeini and he redeemed us from the </w:t>
      </w:r>
      <w:proofErr w:type="spellStart"/>
      <w:r w:rsidRPr="0006724A">
        <w:rPr>
          <w:rFonts w:asciiTheme="majorBidi" w:hAnsiTheme="majorBidi" w:cstheme="majorBidi"/>
          <w:i/>
          <w:iCs/>
          <w:sz w:val="28"/>
          <w:szCs w:val="28"/>
        </w:rPr>
        <w:t>galus</w:t>
      </w:r>
      <w:proofErr w:type="spellEnd"/>
      <w:r w:rsidRPr="0006724A">
        <w:rPr>
          <w:rFonts w:asciiTheme="majorBidi" w:hAnsiTheme="majorBidi" w:cstheme="majorBidi"/>
          <w:sz w:val="28"/>
          <w:szCs w:val="28"/>
        </w:rPr>
        <w:t> of Iran.</w:t>
      </w:r>
    </w:p>
    <w:p w14:paraId="7BB86FC2" w14:textId="77777777" w:rsidR="0006724A" w:rsidRPr="0006724A" w:rsidRDefault="0006724A" w:rsidP="00192E5B">
      <w:pPr>
        <w:pStyle w:val="NoSpacing"/>
        <w:ind w:firstLine="720"/>
        <w:jc w:val="both"/>
        <w:rPr>
          <w:rFonts w:asciiTheme="majorBidi" w:hAnsiTheme="majorBidi" w:cstheme="majorBidi"/>
          <w:sz w:val="28"/>
          <w:szCs w:val="28"/>
        </w:rPr>
      </w:pPr>
      <w:r w:rsidRPr="0006724A">
        <w:rPr>
          <w:rFonts w:asciiTheme="majorBidi" w:hAnsiTheme="majorBidi" w:cstheme="majorBidi"/>
          <w:sz w:val="28"/>
          <w:szCs w:val="28"/>
        </w:rPr>
        <w:t xml:space="preserve">It’s a remarkable story.  They have to thank Khomeini!  </w:t>
      </w:r>
      <w:r w:rsidRPr="0006724A">
        <w:rPr>
          <w:rFonts w:asciiTheme="majorBidi" w:hAnsiTheme="majorBidi" w:cstheme="majorBidi"/>
          <w:sz w:val="28"/>
          <w:szCs w:val="28"/>
          <w:rtl/>
          <w:lang w:bidi="he-IL"/>
        </w:rPr>
        <w:t>אילו לא היה שם לא היו נגאלים</w:t>
      </w:r>
      <w:r w:rsidRPr="0006724A">
        <w:rPr>
          <w:rFonts w:asciiTheme="majorBidi" w:hAnsiTheme="majorBidi" w:cstheme="majorBidi"/>
          <w:sz w:val="28"/>
          <w:szCs w:val="28"/>
        </w:rPr>
        <w:t>!  It’s only because of Khomeini that you have so many </w:t>
      </w:r>
      <w:r w:rsidRPr="0006724A">
        <w:rPr>
          <w:rFonts w:asciiTheme="majorBidi" w:hAnsiTheme="majorBidi" w:cstheme="majorBidi"/>
          <w:i/>
          <w:iCs/>
          <w:sz w:val="28"/>
          <w:szCs w:val="28"/>
        </w:rPr>
        <w:t>frum</w:t>
      </w:r>
      <w:r w:rsidRPr="0006724A">
        <w:rPr>
          <w:rFonts w:asciiTheme="majorBidi" w:hAnsiTheme="majorBidi" w:cstheme="majorBidi"/>
          <w:sz w:val="28"/>
          <w:szCs w:val="28"/>
        </w:rPr>
        <w:t> Iranian boys and girls who are really a credit to our nation. I saw a young man, Iranian.  A beard, a black hat, he learns in a </w:t>
      </w:r>
      <w:proofErr w:type="spellStart"/>
      <w:r w:rsidRPr="0006724A">
        <w:rPr>
          <w:rFonts w:asciiTheme="majorBidi" w:hAnsiTheme="majorBidi" w:cstheme="majorBidi"/>
          <w:i/>
          <w:iCs/>
          <w:sz w:val="28"/>
          <w:szCs w:val="28"/>
        </w:rPr>
        <w:t>kollel</w:t>
      </w:r>
      <w:proofErr w:type="spellEnd"/>
      <w:r w:rsidRPr="0006724A">
        <w:rPr>
          <w:rFonts w:asciiTheme="majorBidi" w:hAnsiTheme="majorBidi" w:cstheme="majorBidi"/>
          <w:sz w:val="28"/>
          <w:szCs w:val="28"/>
        </w:rPr>
        <w:t>.  I have </w:t>
      </w:r>
      <w:proofErr w:type="spellStart"/>
      <w:r w:rsidRPr="0006724A">
        <w:rPr>
          <w:rFonts w:asciiTheme="majorBidi" w:hAnsiTheme="majorBidi" w:cstheme="majorBidi"/>
          <w:i/>
          <w:iCs/>
          <w:sz w:val="28"/>
          <w:szCs w:val="28"/>
        </w:rPr>
        <w:t>derech</w:t>
      </w:r>
      <w:proofErr w:type="spellEnd"/>
      <w:r w:rsidRPr="0006724A">
        <w:rPr>
          <w:rFonts w:asciiTheme="majorBidi" w:hAnsiTheme="majorBidi" w:cstheme="majorBidi"/>
          <w:i/>
          <w:iCs/>
          <w:sz w:val="28"/>
          <w:szCs w:val="28"/>
        </w:rPr>
        <w:t xml:space="preserve"> </w:t>
      </w:r>
      <w:proofErr w:type="spellStart"/>
      <w:r w:rsidRPr="0006724A">
        <w:rPr>
          <w:rFonts w:asciiTheme="majorBidi" w:hAnsiTheme="majorBidi" w:cstheme="majorBidi"/>
          <w:i/>
          <w:iCs/>
          <w:sz w:val="28"/>
          <w:szCs w:val="28"/>
        </w:rPr>
        <w:t>eretz</w:t>
      </w:r>
      <w:proofErr w:type="spellEnd"/>
      <w:r w:rsidRPr="0006724A">
        <w:rPr>
          <w:rFonts w:asciiTheme="majorBidi" w:hAnsiTheme="majorBidi" w:cstheme="majorBidi"/>
          <w:sz w:val="28"/>
          <w:szCs w:val="28"/>
        </w:rPr>
        <w:t> for him.  He told me he’s an Iranian which means a few years ago he was a zero!  Iran didn’t have any yeshivas! Today many Iranian couples are raising </w:t>
      </w:r>
      <w:r w:rsidRPr="0006724A">
        <w:rPr>
          <w:rFonts w:asciiTheme="majorBidi" w:hAnsiTheme="majorBidi" w:cstheme="majorBidi"/>
          <w:i/>
          <w:iCs/>
          <w:sz w:val="28"/>
          <w:szCs w:val="28"/>
        </w:rPr>
        <w:t>frum</w:t>
      </w:r>
      <w:r w:rsidRPr="0006724A">
        <w:rPr>
          <w:rFonts w:asciiTheme="majorBidi" w:hAnsiTheme="majorBidi" w:cstheme="majorBidi"/>
          <w:sz w:val="28"/>
          <w:szCs w:val="28"/>
        </w:rPr>
        <w:t> families only as a result of the deposing of the Shah.</w:t>
      </w:r>
    </w:p>
    <w:p w14:paraId="6DA45A23" w14:textId="7D9B58C7" w:rsidR="0006724A" w:rsidRPr="0006724A" w:rsidRDefault="0006724A" w:rsidP="00465542">
      <w:pPr>
        <w:pStyle w:val="NoSpacing"/>
        <w:ind w:firstLine="720"/>
        <w:jc w:val="both"/>
        <w:rPr>
          <w:rFonts w:asciiTheme="majorBidi" w:hAnsiTheme="majorBidi" w:cstheme="majorBidi"/>
          <w:sz w:val="28"/>
          <w:szCs w:val="28"/>
        </w:rPr>
      </w:pPr>
      <w:r w:rsidRPr="0006724A">
        <w:rPr>
          <w:rFonts w:asciiTheme="majorBidi" w:hAnsiTheme="majorBidi" w:cstheme="majorBidi"/>
          <w:sz w:val="28"/>
          <w:szCs w:val="28"/>
        </w:rPr>
        <w:lastRenderedPageBreak/>
        <w:t>And so</w:t>
      </w:r>
      <w:r w:rsidR="00465542">
        <w:rPr>
          <w:rFonts w:asciiTheme="majorBidi" w:hAnsiTheme="majorBidi" w:cstheme="majorBidi"/>
          <w:sz w:val="28"/>
          <w:szCs w:val="28"/>
        </w:rPr>
        <w:t>,</w:t>
      </w:r>
      <w:r w:rsidRPr="0006724A">
        <w:rPr>
          <w:rFonts w:asciiTheme="majorBidi" w:hAnsiTheme="majorBidi" w:cstheme="majorBidi"/>
          <w:sz w:val="28"/>
          <w:szCs w:val="28"/>
        </w:rPr>
        <w:t xml:space="preserve"> the whole revolution was only because of us.  Don’t deceive yourself.  It’s as true as can be. Now you say not all Iranian Jews became good?  It was their fault.  Opportunity was offered to them and the good ones became good.</w:t>
      </w:r>
    </w:p>
    <w:p w14:paraId="5522E9DF" w14:textId="72D0A8A5" w:rsidR="0006724A" w:rsidRPr="0006724A" w:rsidRDefault="0006724A" w:rsidP="007101EA">
      <w:pPr>
        <w:pStyle w:val="NoSpacing"/>
        <w:jc w:val="both"/>
        <w:rPr>
          <w:rFonts w:asciiTheme="majorBidi" w:hAnsiTheme="majorBidi" w:cstheme="majorBidi"/>
          <w:sz w:val="28"/>
          <w:szCs w:val="28"/>
        </w:rPr>
      </w:pPr>
      <w:r w:rsidRPr="0006724A">
        <w:rPr>
          <w:rFonts w:asciiTheme="majorBidi" w:hAnsiTheme="majorBidi" w:cstheme="majorBidi"/>
          <w:sz w:val="28"/>
          <w:szCs w:val="28"/>
        </w:rPr>
        <w:t>And so</w:t>
      </w:r>
      <w:r w:rsidR="00DE022C">
        <w:rPr>
          <w:rFonts w:asciiTheme="majorBidi" w:hAnsiTheme="majorBidi" w:cstheme="majorBidi"/>
          <w:sz w:val="28"/>
          <w:szCs w:val="28"/>
        </w:rPr>
        <w:t>,</w:t>
      </w:r>
      <w:r w:rsidRPr="0006724A">
        <w:rPr>
          <w:rFonts w:asciiTheme="majorBidi" w:hAnsiTheme="majorBidi" w:cstheme="majorBidi"/>
          <w:sz w:val="28"/>
          <w:szCs w:val="28"/>
        </w:rPr>
        <w:t xml:space="preserve"> when Haman came to power that awakened the </w:t>
      </w:r>
      <w:r w:rsidRPr="0006724A">
        <w:rPr>
          <w:rFonts w:asciiTheme="majorBidi" w:hAnsiTheme="majorBidi" w:cstheme="majorBidi"/>
          <w:i/>
          <w:iCs/>
          <w:sz w:val="28"/>
          <w:szCs w:val="28"/>
        </w:rPr>
        <w:t>Am Yisroel</w:t>
      </w:r>
      <w:r w:rsidRPr="0006724A">
        <w:rPr>
          <w:rFonts w:asciiTheme="majorBidi" w:hAnsiTheme="majorBidi" w:cstheme="majorBidi"/>
          <w:sz w:val="28"/>
          <w:szCs w:val="28"/>
        </w:rPr>
        <w:t xml:space="preserve"> to teshuvah. Same thing, Khomeini. It wasn’t them of course. It was </w:t>
      </w:r>
      <w:proofErr w:type="spellStart"/>
      <w:r w:rsidRPr="0006724A">
        <w:rPr>
          <w:rFonts w:asciiTheme="majorBidi" w:hAnsiTheme="majorBidi" w:cstheme="majorBidi"/>
          <w:sz w:val="28"/>
          <w:szCs w:val="28"/>
        </w:rPr>
        <w:t>Hakadosh</w:t>
      </w:r>
      <w:proofErr w:type="spellEnd"/>
      <w:r w:rsidRPr="0006724A">
        <w:rPr>
          <w:rFonts w:asciiTheme="majorBidi" w:hAnsiTheme="majorBidi" w:cstheme="majorBidi"/>
          <w:sz w:val="28"/>
          <w:szCs w:val="28"/>
        </w:rPr>
        <w:t xml:space="preserve"> Baruch Hu and these two wicked people were His stick. But the result was a salvation for the Jews, a </w:t>
      </w:r>
      <w:proofErr w:type="spellStart"/>
      <w:r w:rsidRPr="0006724A">
        <w:rPr>
          <w:rFonts w:asciiTheme="majorBidi" w:hAnsiTheme="majorBidi" w:cstheme="majorBidi"/>
          <w:i/>
          <w:iCs/>
          <w:sz w:val="28"/>
          <w:szCs w:val="28"/>
        </w:rPr>
        <w:t>kabolas</w:t>
      </w:r>
      <w:proofErr w:type="spellEnd"/>
      <w:r w:rsidRPr="0006724A">
        <w:rPr>
          <w:rFonts w:asciiTheme="majorBidi" w:hAnsiTheme="majorBidi" w:cstheme="majorBidi"/>
          <w:i/>
          <w:iCs/>
          <w:sz w:val="28"/>
          <w:szCs w:val="28"/>
        </w:rPr>
        <w:t xml:space="preserve"> </w:t>
      </w:r>
      <w:proofErr w:type="spellStart"/>
      <w:r w:rsidRPr="0006724A">
        <w:rPr>
          <w:rFonts w:asciiTheme="majorBidi" w:hAnsiTheme="majorBidi" w:cstheme="majorBidi"/>
          <w:i/>
          <w:iCs/>
          <w:sz w:val="28"/>
          <w:szCs w:val="28"/>
        </w:rPr>
        <w:t>haTorah</w:t>
      </w:r>
      <w:proofErr w:type="spellEnd"/>
      <w:r w:rsidRPr="0006724A">
        <w:rPr>
          <w:rFonts w:asciiTheme="majorBidi" w:hAnsiTheme="majorBidi" w:cstheme="majorBidi"/>
          <w:sz w:val="28"/>
          <w:szCs w:val="28"/>
        </w:rPr>
        <w:t>.</w:t>
      </w:r>
    </w:p>
    <w:p w14:paraId="7D89CD02" w14:textId="77777777" w:rsidR="0006724A" w:rsidRPr="00E75A2B" w:rsidRDefault="0006724A" w:rsidP="00E75A2B">
      <w:pPr>
        <w:pStyle w:val="NoSpacing"/>
        <w:rPr>
          <w:rFonts w:asciiTheme="majorBidi" w:hAnsiTheme="majorBidi" w:cstheme="majorBidi"/>
          <w:sz w:val="28"/>
          <w:szCs w:val="28"/>
        </w:rPr>
      </w:pPr>
    </w:p>
    <w:p w14:paraId="72497787" w14:textId="3CA038C5" w:rsidR="008E456C" w:rsidRDefault="008E456C" w:rsidP="00652E72">
      <w:pPr>
        <w:pStyle w:val="NoSpacing"/>
        <w:jc w:val="both"/>
        <w:rPr>
          <w:rFonts w:asciiTheme="majorBidi" w:hAnsiTheme="majorBidi" w:cstheme="majorBidi"/>
          <w:i/>
          <w:iCs/>
          <w:sz w:val="28"/>
          <w:szCs w:val="28"/>
        </w:rPr>
      </w:pPr>
      <w:r w:rsidRPr="00652E72">
        <w:rPr>
          <w:rFonts w:asciiTheme="majorBidi" w:hAnsiTheme="majorBidi" w:cstheme="majorBidi"/>
          <w:i/>
          <w:iCs/>
          <w:sz w:val="28"/>
          <w:szCs w:val="28"/>
        </w:rPr>
        <w:t>Reprinted from the archives of Toras Avigdor.</w:t>
      </w:r>
      <w:r w:rsidR="007101EA" w:rsidRPr="00652E72">
        <w:rPr>
          <w:rFonts w:asciiTheme="majorBidi" w:hAnsiTheme="majorBidi" w:cstheme="majorBidi"/>
          <w:i/>
          <w:iCs/>
          <w:sz w:val="28"/>
          <w:szCs w:val="28"/>
        </w:rPr>
        <w:t xml:space="preserve"> </w:t>
      </w:r>
      <w:r w:rsidR="00652E72" w:rsidRPr="00652E72">
        <w:rPr>
          <w:rFonts w:asciiTheme="majorBidi" w:hAnsiTheme="majorBidi" w:cstheme="majorBidi"/>
          <w:i/>
          <w:iCs/>
          <w:sz w:val="28"/>
          <w:szCs w:val="28"/>
        </w:rPr>
        <w:t>Transcribed from a classic Thursday night lecture delivered in June 1990.</w:t>
      </w:r>
    </w:p>
    <w:p w14:paraId="3EEC8FB2" w14:textId="77777777" w:rsidR="00603929" w:rsidRDefault="00603929" w:rsidP="00652E72">
      <w:pPr>
        <w:pStyle w:val="NoSpacing"/>
        <w:jc w:val="both"/>
        <w:rPr>
          <w:rFonts w:asciiTheme="majorBidi" w:hAnsiTheme="majorBidi" w:cstheme="majorBidi"/>
          <w:i/>
          <w:iCs/>
          <w:sz w:val="28"/>
          <w:szCs w:val="28"/>
        </w:rPr>
      </w:pPr>
    </w:p>
    <w:p w14:paraId="61B7C062" w14:textId="69481573" w:rsidR="00552911" w:rsidRPr="00D22025" w:rsidRDefault="00EE636D" w:rsidP="00D22025">
      <w:pPr>
        <w:pStyle w:val="NoSpacing"/>
        <w:jc w:val="center"/>
        <w:rPr>
          <w:rFonts w:asciiTheme="majorBidi" w:hAnsiTheme="majorBidi" w:cstheme="majorBidi"/>
          <w:b/>
          <w:bCs/>
          <w:sz w:val="96"/>
          <w:szCs w:val="96"/>
        </w:rPr>
      </w:pPr>
      <w:r w:rsidRPr="00D22025">
        <w:rPr>
          <w:rFonts w:asciiTheme="majorBidi" w:hAnsiTheme="majorBidi" w:cstheme="majorBidi"/>
          <w:b/>
          <w:bCs/>
          <w:sz w:val="96"/>
          <w:szCs w:val="96"/>
        </w:rPr>
        <w:t xml:space="preserve">Celebrating </w:t>
      </w:r>
      <w:r w:rsidR="00D22025" w:rsidRPr="00D22025">
        <w:rPr>
          <w:rFonts w:asciiTheme="majorBidi" w:hAnsiTheme="majorBidi" w:cstheme="majorBidi"/>
          <w:b/>
          <w:bCs/>
          <w:sz w:val="96"/>
          <w:szCs w:val="96"/>
        </w:rPr>
        <w:t>Purim in Bucharest, Romania</w:t>
      </w:r>
    </w:p>
    <w:p w14:paraId="319BEA9F" w14:textId="77777777" w:rsidR="00552911" w:rsidRDefault="00552911" w:rsidP="00652E72">
      <w:pPr>
        <w:pStyle w:val="NoSpacing"/>
        <w:jc w:val="both"/>
        <w:rPr>
          <w:rFonts w:asciiTheme="majorBidi" w:hAnsiTheme="majorBidi" w:cstheme="majorBidi"/>
          <w:i/>
          <w:iCs/>
          <w:sz w:val="28"/>
          <w:szCs w:val="28"/>
        </w:rPr>
      </w:pPr>
    </w:p>
    <w:p w14:paraId="14DFF957" w14:textId="559CD8FE" w:rsidR="00603929" w:rsidRDefault="00603929" w:rsidP="00652E72">
      <w:pPr>
        <w:pStyle w:val="NoSpacing"/>
        <w:jc w:val="both"/>
        <w:rPr>
          <w:rFonts w:asciiTheme="majorBidi" w:hAnsiTheme="majorBidi" w:cstheme="majorBidi"/>
          <w:i/>
          <w:iCs/>
          <w:sz w:val="28"/>
          <w:szCs w:val="28"/>
        </w:rPr>
      </w:pPr>
      <w:r w:rsidRPr="00603929">
        <w:rPr>
          <w:rFonts w:asciiTheme="majorBidi" w:hAnsiTheme="majorBidi" w:cstheme="majorBidi"/>
          <w:i/>
          <w:iCs/>
          <w:sz w:val="28"/>
          <w:szCs w:val="28"/>
        </w:rPr>
        <w:drawing>
          <wp:inline distT="0" distB="0" distL="0" distR="0" wp14:anchorId="7D3D5EE3" wp14:editId="4A122914">
            <wp:extent cx="5943600" cy="2983865"/>
            <wp:effectExtent l="0" t="0" r="0" b="6985"/>
            <wp:docPr id="1089945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45888" name=""/>
                    <pic:cNvPicPr/>
                  </pic:nvPicPr>
                  <pic:blipFill>
                    <a:blip r:embed="rId17"/>
                    <a:stretch>
                      <a:fillRect/>
                    </a:stretch>
                  </pic:blipFill>
                  <pic:spPr>
                    <a:xfrm>
                      <a:off x="0" y="0"/>
                      <a:ext cx="5943600" cy="2983865"/>
                    </a:xfrm>
                    <a:prstGeom prst="rect">
                      <a:avLst/>
                    </a:prstGeom>
                  </pic:spPr>
                </pic:pic>
              </a:graphicData>
            </a:graphic>
          </wp:inline>
        </w:drawing>
      </w:r>
    </w:p>
    <w:p w14:paraId="4C15B691" w14:textId="77777777" w:rsidR="00603929" w:rsidRDefault="00603929" w:rsidP="00652E72">
      <w:pPr>
        <w:pStyle w:val="NoSpacing"/>
        <w:jc w:val="both"/>
        <w:rPr>
          <w:rFonts w:asciiTheme="majorBidi" w:hAnsiTheme="majorBidi" w:cstheme="majorBidi"/>
          <w:i/>
          <w:iCs/>
          <w:sz w:val="28"/>
          <w:szCs w:val="28"/>
        </w:rPr>
      </w:pPr>
    </w:p>
    <w:p w14:paraId="277F7EB6" w14:textId="470530E3" w:rsidR="00603929" w:rsidRPr="00652E72" w:rsidRDefault="00154FBF" w:rsidP="00652E72">
      <w:pPr>
        <w:pStyle w:val="NoSpacing"/>
        <w:jc w:val="both"/>
        <w:rPr>
          <w:rFonts w:asciiTheme="majorBidi" w:hAnsiTheme="majorBidi" w:cstheme="majorBidi"/>
          <w:i/>
          <w:iCs/>
          <w:sz w:val="28"/>
          <w:szCs w:val="28"/>
        </w:rPr>
      </w:pPr>
      <w:r>
        <w:rPr>
          <w:rFonts w:asciiTheme="majorBidi" w:hAnsiTheme="majorBidi" w:cstheme="majorBidi"/>
          <w:i/>
          <w:iCs/>
          <w:sz w:val="28"/>
          <w:szCs w:val="28"/>
        </w:rPr>
        <w:t>Photo taken by Vadim Ghirda for the Associated Press showing</w:t>
      </w:r>
      <w:r w:rsidR="003C0775">
        <w:rPr>
          <w:rFonts w:asciiTheme="majorBidi" w:hAnsiTheme="majorBidi" w:cstheme="majorBidi"/>
          <w:i/>
          <w:iCs/>
          <w:sz w:val="28"/>
          <w:szCs w:val="28"/>
        </w:rPr>
        <w:t xml:space="preserve"> Jews listening to the reading of the Megillah for the 2013 article in the UK’s The Guardian newspaper.</w:t>
      </w:r>
      <w:r>
        <w:rPr>
          <w:rFonts w:asciiTheme="majorBidi" w:hAnsiTheme="majorBidi" w:cstheme="majorBidi"/>
          <w:i/>
          <w:iCs/>
          <w:sz w:val="28"/>
          <w:szCs w:val="28"/>
        </w:rPr>
        <w:t xml:space="preserve"> </w:t>
      </w:r>
    </w:p>
    <w:p w14:paraId="18629475" w14:textId="18E5FA83" w:rsidR="00110509" w:rsidRDefault="00110509">
      <w:pPr>
        <w:rPr>
          <w:rFonts w:asciiTheme="majorBidi" w:eastAsia="Calibri" w:hAnsiTheme="majorBidi" w:cstheme="majorBidi"/>
          <w:b/>
          <w:bCs/>
          <w:sz w:val="28"/>
          <w:szCs w:val="28"/>
        </w:rPr>
      </w:pPr>
      <w:r>
        <w:rPr>
          <w:rFonts w:asciiTheme="majorBidi" w:hAnsiTheme="majorBidi" w:cstheme="majorBidi"/>
          <w:b/>
          <w:bCs/>
          <w:sz w:val="28"/>
          <w:szCs w:val="28"/>
        </w:rPr>
        <w:br w:type="page"/>
      </w:r>
    </w:p>
    <w:p w14:paraId="3D0C72C1" w14:textId="77777777" w:rsidR="006C56D7" w:rsidRDefault="00110509" w:rsidP="006C56D7">
      <w:pPr>
        <w:pStyle w:val="NoSpacing"/>
        <w:jc w:val="center"/>
        <w:rPr>
          <w:rFonts w:asciiTheme="majorBidi" w:hAnsiTheme="majorBidi" w:cstheme="majorBidi"/>
          <w:b/>
          <w:bCs/>
          <w:sz w:val="72"/>
          <w:szCs w:val="72"/>
        </w:rPr>
      </w:pPr>
      <w:bookmarkStart w:id="0" w:name="caption8"/>
      <w:r w:rsidRPr="00110509">
        <w:rPr>
          <w:rFonts w:asciiTheme="majorBidi" w:hAnsiTheme="majorBidi" w:cstheme="majorBidi"/>
          <w:b/>
          <w:bCs/>
          <w:sz w:val="72"/>
          <w:szCs w:val="72"/>
        </w:rPr>
        <w:lastRenderedPageBreak/>
        <w:t>Thoughts that Count</w:t>
      </w:r>
      <w:bookmarkEnd w:id="0"/>
    </w:p>
    <w:p w14:paraId="180E88A4" w14:textId="2F391CA3" w:rsidR="00110509" w:rsidRPr="006C56D7" w:rsidRDefault="006C56D7" w:rsidP="006C56D7">
      <w:pPr>
        <w:pStyle w:val="NoSpacing"/>
        <w:jc w:val="center"/>
        <w:rPr>
          <w:rFonts w:asciiTheme="majorBidi" w:hAnsiTheme="majorBidi" w:cstheme="majorBidi"/>
          <w:b/>
          <w:bCs/>
          <w:sz w:val="72"/>
          <w:szCs w:val="72"/>
        </w:rPr>
      </w:pPr>
      <w:r w:rsidRPr="006C56D7">
        <w:rPr>
          <w:rFonts w:asciiTheme="majorBidi" w:hAnsiTheme="majorBidi" w:cstheme="majorBidi"/>
          <w:b/>
          <w:bCs/>
          <w:sz w:val="72"/>
          <w:szCs w:val="72"/>
        </w:rPr>
        <w:t>for Our Parsha</w:t>
      </w:r>
    </w:p>
    <w:p w14:paraId="71755C3D" w14:textId="77777777" w:rsidR="006C56D7" w:rsidRPr="00110509" w:rsidRDefault="006C56D7" w:rsidP="00110509">
      <w:pPr>
        <w:pStyle w:val="NoSpacing"/>
        <w:jc w:val="both"/>
        <w:rPr>
          <w:rFonts w:asciiTheme="majorBidi" w:hAnsiTheme="majorBidi" w:cstheme="majorBidi"/>
          <w:b/>
          <w:bCs/>
          <w:sz w:val="28"/>
          <w:szCs w:val="28"/>
        </w:rPr>
      </w:pPr>
    </w:p>
    <w:p w14:paraId="009CB547" w14:textId="77777777" w:rsidR="00110509" w:rsidRPr="00110509" w:rsidRDefault="00110509" w:rsidP="006C56D7">
      <w:pPr>
        <w:pStyle w:val="NoSpacing"/>
        <w:jc w:val="both"/>
        <w:rPr>
          <w:rFonts w:asciiTheme="majorBidi" w:hAnsiTheme="majorBidi" w:cstheme="majorBidi"/>
          <w:sz w:val="28"/>
          <w:szCs w:val="28"/>
        </w:rPr>
      </w:pPr>
      <w:r w:rsidRPr="00110509">
        <w:rPr>
          <w:rFonts w:asciiTheme="majorBidi" w:hAnsiTheme="majorBidi" w:cstheme="majorBidi"/>
          <w:i/>
          <w:iCs/>
          <w:sz w:val="28"/>
          <w:szCs w:val="28"/>
        </w:rPr>
        <w:t>And the people assembled themselves together around Aaron, and said to him: "Get up, make us gods.</w:t>
      </w:r>
      <w:r w:rsidRPr="00110509">
        <w:rPr>
          <w:rFonts w:asciiTheme="majorBidi" w:hAnsiTheme="majorBidi" w:cstheme="majorBidi"/>
          <w:sz w:val="28"/>
          <w:szCs w:val="28"/>
        </w:rPr>
        <w:t>" (Ex. 32:1)</w:t>
      </w:r>
    </w:p>
    <w:p w14:paraId="205DA9CB" w14:textId="4B343D6F" w:rsidR="00110509" w:rsidRPr="00110509" w:rsidRDefault="00110509" w:rsidP="00FB7A66">
      <w:pPr>
        <w:pStyle w:val="NoSpacing"/>
        <w:ind w:firstLine="720"/>
        <w:jc w:val="both"/>
        <w:rPr>
          <w:rFonts w:asciiTheme="majorBidi" w:hAnsiTheme="majorBidi" w:cstheme="majorBidi"/>
          <w:sz w:val="28"/>
          <w:szCs w:val="28"/>
        </w:rPr>
      </w:pPr>
      <w:r w:rsidRPr="00110509">
        <w:rPr>
          <w:rFonts w:asciiTheme="majorBidi" w:hAnsiTheme="majorBidi" w:cstheme="majorBidi"/>
          <w:sz w:val="28"/>
          <w:szCs w:val="28"/>
        </w:rPr>
        <w:t>Why did they ask this of Aaron instead of just appointing him in Moses' stead? The answer is that Aaron, "the pursuer of peace," was too close to the people for them to consider him as their leader. Too much familiarity makes it impossible for people to feel the proper respect for their leaders.</w:t>
      </w:r>
      <w:r w:rsidR="00FB7A66">
        <w:rPr>
          <w:rFonts w:asciiTheme="majorBidi" w:hAnsiTheme="majorBidi" w:cstheme="majorBidi"/>
          <w:sz w:val="28"/>
          <w:szCs w:val="28"/>
        </w:rPr>
        <w:t xml:space="preserve"> </w:t>
      </w:r>
      <w:r w:rsidRPr="00110509">
        <w:rPr>
          <w:rFonts w:asciiTheme="majorBidi" w:hAnsiTheme="majorBidi" w:cstheme="majorBidi"/>
          <w:i/>
          <w:iCs/>
          <w:sz w:val="28"/>
          <w:szCs w:val="28"/>
        </w:rPr>
        <w:t xml:space="preserve">(Rabbi Yitzchak of </w:t>
      </w:r>
      <w:proofErr w:type="spellStart"/>
      <w:r w:rsidRPr="00110509">
        <w:rPr>
          <w:rFonts w:asciiTheme="majorBidi" w:hAnsiTheme="majorBidi" w:cstheme="majorBidi"/>
          <w:i/>
          <w:iCs/>
          <w:sz w:val="28"/>
          <w:szCs w:val="28"/>
        </w:rPr>
        <w:t>Vorka</w:t>
      </w:r>
      <w:proofErr w:type="spellEnd"/>
      <w:r w:rsidRPr="00110509">
        <w:rPr>
          <w:rFonts w:asciiTheme="majorBidi" w:hAnsiTheme="majorBidi" w:cstheme="majorBidi"/>
          <w:i/>
          <w:iCs/>
          <w:sz w:val="28"/>
          <w:szCs w:val="28"/>
        </w:rPr>
        <w:t>)</w:t>
      </w:r>
    </w:p>
    <w:p w14:paraId="0756735C" w14:textId="77777777" w:rsidR="00FB7A66" w:rsidRDefault="00FB7A66" w:rsidP="006C56D7">
      <w:pPr>
        <w:pStyle w:val="NoSpacing"/>
        <w:jc w:val="both"/>
        <w:rPr>
          <w:rFonts w:asciiTheme="majorBidi" w:hAnsiTheme="majorBidi" w:cstheme="majorBidi"/>
          <w:sz w:val="28"/>
          <w:szCs w:val="28"/>
        </w:rPr>
      </w:pPr>
    </w:p>
    <w:p w14:paraId="0B4CEAE8" w14:textId="10A43A1F" w:rsidR="00110509" w:rsidRPr="00110509" w:rsidRDefault="00110509" w:rsidP="006C56D7">
      <w:pPr>
        <w:pStyle w:val="NoSpacing"/>
        <w:jc w:val="both"/>
        <w:rPr>
          <w:rFonts w:asciiTheme="majorBidi" w:hAnsiTheme="majorBidi" w:cstheme="majorBidi"/>
          <w:sz w:val="28"/>
          <w:szCs w:val="28"/>
        </w:rPr>
      </w:pPr>
      <w:r w:rsidRPr="00110509">
        <w:rPr>
          <w:rFonts w:asciiTheme="majorBidi" w:hAnsiTheme="majorBidi" w:cstheme="majorBidi"/>
          <w:i/>
          <w:iCs/>
          <w:sz w:val="28"/>
          <w:szCs w:val="28"/>
        </w:rPr>
        <w:t>You shall see My back, but My face shall not be seen</w:t>
      </w:r>
      <w:r w:rsidRPr="00110509">
        <w:rPr>
          <w:rFonts w:asciiTheme="majorBidi" w:hAnsiTheme="majorBidi" w:cstheme="majorBidi"/>
          <w:sz w:val="28"/>
          <w:szCs w:val="28"/>
        </w:rPr>
        <w:t xml:space="preserve"> (Ex. 33:23)</w:t>
      </w:r>
    </w:p>
    <w:p w14:paraId="459C749F" w14:textId="0883CBAC" w:rsidR="00110509" w:rsidRPr="00110509" w:rsidRDefault="00110509" w:rsidP="00FB7A66">
      <w:pPr>
        <w:pStyle w:val="NoSpacing"/>
        <w:ind w:firstLine="720"/>
        <w:jc w:val="both"/>
        <w:rPr>
          <w:rFonts w:asciiTheme="majorBidi" w:hAnsiTheme="majorBidi" w:cstheme="majorBidi"/>
          <w:sz w:val="28"/>
          <w:szCs w:val="28"/>
        </w:rPr>
      </w:pPr>
      <w:r w:rsidRPr="00110509">
        <w:rPr>
          <w:rFonts w:asciiTheme="majorBidi" w:hAnsiTheme="majorBidi" w:cstheme="majorBidi"/>
          <w:sz w:val="28"/>
          <w:szCs w:val="28"/>
        </w:rPr>
        <w:t xml:space="preserve">According to Rashi's commentary, G-d showed Moses the "knot of the </w:t>
      </w:r>
      <w:proofErr w:type="spellStart"/>
      <w:r w:rsidRPr="00110509">
        <w:rPr>
          <w:rFonts w:asciiTheme="majorBidi" w:hAnsiTheme="majorBidi" w:cstheme="majorBidi"/>
          <w:sz w:val="28"/>
          <w:szCs w:val="28"/>
        </w:rPr>
        <w:t>tefilin</w:t>
      </w:r>
      <w:proofErr w:type="spellEnd"/>
      <w:r w:rsidRPr="00110509">
        <w:rPr>
          <w:rFonts w:asciiTheme="majorBidi" w:hAnsiTheme="majorBidi" w:cstheme="majorBidi"/>
          <w:sz w:val="28"/>
          <w:szCs w:val="28"/>
        </w:rPr>
        <w:t xml:space="preserve"> (phylacteries)." What are we to learn from this? </w:t>
      </w:r>
      <w:proofErr w:type="spellStart"/>
      <w:r w:rsidRPr="00110509">
        <w:rPr>
          <w:rFonts w:asciiTheme="majorBidi" w:hAnsiTheme="majorBidi" w:cstheme="majorBidi"/>
          <w:sz w:val="28"/>
          <w:szCs w:val="28"/>
        </w:rPr>
        <w:t>Tefilin</w:t>
      </w:r>
      <w:proofErr w:type="spellEnd"/>
      <w:r w:rsidRPr="00110509">
        <w:rPr>
          <w:rFonts w:asciiTheme="majorBidi" w:hAnsiTheme="majorBidi" w:cstheme="majorBidi"/>
          <w:sz w:val="28"/>
          <w:szCs w:val="28"/>
        </w:rPr>
        <w:t xml:space="preserve"> consist of two parts - one placed on the hand, and the other on the head. The hand represents interpersonal relationships, for it is with our hands that we extend aid and assistance to others, whereas the head, the seat of our intellect, is the medium through which we connect ourselves to G-d by learning His Torah. In order to serve G-d properly, the Jew must excel in both areas. Moses asked to see G-d's glory so that he would have a better understanding of what is required of the Jewish people. The knot of the </w:t>
      </w:r>
      <w:proofErr w:type="spellStart"/>
      <w:r w:rsidRPr="00110509">
        <w:rPr>
          <w:rFonts w:asciiTheme="majorBidi" w:hAnsiTheme="majorBidi" w:cstheme="majorBidi"/>
          <w:sz w:val="28"/>
          <w:szCs w:val="28"/>
        </w:rPr>
        <w:t>tefilin</w:t>
      </w:r>
      <w:proofErr w:type="spellEnd"/>
      <w:r w:rsidRPr="00110509">
        <w:rPr>
          <w:rFonts w:asciiTheme="majorBidi" w:hAnsiTheme="majorBidi" w:cstheme="majorBidi"/>
          <w:sz w:val="28"/>
          <w:szCs w:val="28"/>
        </w:rPr>
        <w:t xml:space="preserve"> symbolizes G-d's desire that every Jew bind these two aspects of our worship together - doing our utmost for our fellow Jews and at the same time devoting ourselves to Torah study.</w:t>
      </w:r>
      <w:r w:rsidR="00FB7A66">
        <w:rPr>
          <w:rFonts w:asciiTheme="majorBidi" w:hAnsiTheme="majorBidi" w:cstheme="majorBidi"/>
          <w:sz w:val="28"/>
          <w:szCs w:val="28"/>
        </w:rPr>
        <w:t xml:space="preserve"> </w:t>
      </w:r>
      <w:r w:rsidRPr="00110509">
        <w:rPr>
          <w:rFonts w:asciiTheme="majorBidi" w:hAnsiTheme="majorBidi" w:cstheme="majorBidi"/>
          <w:i/>
          <w:iCs/>
          <w:sz w:val="28"/>
          <w:szCs w:val="28"/>
        </w:rPr>
        <w:t>(Our Sages)</w:t>
      </w:r>
    </w:p>
    <w:p w14:paraId="32826FDE" w14:textId="77777777" w:rsidR="00FB7A66" w:rsidRDefault="00FB7A66" w:rsidP="006C56D7">
      <w:pPr>
        <w:pStyle w:val="NoSpacing"/>
        <w:jc w:val="both"/>
        <w:rPr>
          <w:rFonts w:asciiTheme="majorBidi" w:hAnsiTheme="majorBidi" w:cstheme="majorBidi"/>
          <w:sz w:val="28"/>
          <w:szCs w:val="28"/>
        </w:rPr>
      </w:pPr>
    </w:p>
    <w:p w14:paraId="1FF0237D" w14:textId="537E6200" w:rsidR="00110509" w:rsidRPr="00110509" w:rsidRDefault="00110509" w:rsidP="006C56D7">
      <w:pPr>
        <w:pStyle w:val="NoSpacing"/>
        <w:jc w:val="both"/>
        <w:rPr>
          <w:rFonts w:asciiTheme="majorBidi" w:hAnsiTheme="majorBidi" w:cstheme="majorBidi"/>
          <w:sz w:val="28"/>
          <w:szCs w:val="28"/>
        </w:rPr>
      </w:pPr>
      <w:r w:rsidRPr="00110509">
        <w:rPr>
          <w:rFonts w:asciiTheme="majorBidi" w:hAnsiTheme="majorBidi" w:cstheme="majorBidi"/>
          <w:i/>
          <w:iCs/>
          <w:sz w:val="28"/>
          <w:szCs w:val="28"/>
        </w:rPr>
        <w:t>And he saw the calf and the dancing, and the anger of Moses waxed hot, and he threw the tablets from his hands</w:t>
      </w:r>
      <w:r w:rsidRPr="00110509">
        <w:rPr>
          <w:rFonts w:asciiTheme="majorBidi" w:hAnsiTheme="majorBidi" w:cstheme="majorBidi"/>
          <w:sz w:val="28"/>
          <w:szCs w:val="28"/>
        </w:rPr>
        <w:t xml:space="preserve"> (Exodus 32:19)</w:t>
      </w:r>
    </w:p>
    <w:p w14:paraId="5A8E35FF" w14:textId="77777777" w:rsidR="00110509" w:rsidRPr="00110509" w:rsidRDefault="00110509" w:rsidP="00FB7A66">
      <w:pPr>
        <w:pStyle w:val="NoSpacing"/>
        <w:ind w:firstLine="720"/>
        <w:jc w:val="both"/>
        <w:rPr>
          <w:rFonts w:asciiTheme="majorBidi" w:hAnsiTheme="majorBidi" w:cstheme="majorBidi"/>
          <w:sz w:val="28"/>
          <w:szCs w:val="28"/>
        </w:rPr>
      </w:pPr>
      <w:r w:rsidRPr="00110509">
        <w:rPr>
          <w:rFonts w:asciiTheme="majorBidi" w:hAnsiTheme="majorBidi" w:cstheme="majorBidi"/>
          <w:sz w:val="28"/>
          <w:szCs w:val="28"/>
        </w:rPr>
        <w:t>This underscores the difference between hearing about something and actually seeing it for oneself. Although G-d had already informed Moses of the Jews' transgressions, his reaction was more extreme once he had seen their behavior for himself.</w:t>
      </w:r>
    </w:p>
    <w:p w14:paraId="1B141426" w14:textId="77777777" w:rsidR="00FB7A66" w:rsidRDefault="00FB7A66" w:rsidP="006C56D7">
      <w:pPr>
        <w:pStyle w:val="NoSpacing"/>
        <w:jc w:val="both"/>
        <w:rPr>
          <w:rFonts w:asciiTheme="majorBidi" w:hAnsiTheme="majorBidi" w:cstheme="majorBidi"/>
          <w:sz w:val="28"/>
          <w:szCs w:val="28"/>
        </w:rPr>
      </w:pPr>
    </w:p>
    <w:p w14:paraId="31E8D199" w14:textId="754CB6F7" w:rsidR="00110509" w:rsidRPr="00110509" w:rsidRDefault="00110509" w:rsidP="006C56D7">
      <w:pPr>
        <w:pStyle w:val="NoSpacing"/>
        <w:jc w:val="both"/>
        <w:rPr>
          <w:rFonts w:asciiTheme="majorBidi" w:hAnsiTheme="majorBidi" w:cstheme="majorBidi"/>
          <w:sz w:val="28"/>
          <w:szCs w:val="28"/>
        </w:rPr>
      </w:pPr>
      <w:r w:rsidRPr="00110509">
        <w:rPr>
          <w:rFonts w:asciiTheme="majorBidi" w:hAnsiTheme="majorBidi" w:cstheme="majorBidi"/>
          <w:i/>
          <w:iCs/>
          <w:sz w:val="28"/>
          <w:szCs w:val="28"/>
        </w:rPr>
        <w:t xml:space="preserve">When you shall take the sum (literally, "the head") of the Children of Israel... then shall they give every man a ransom for his soul </w:t>
      </w:r>
      <w:r w:rsidRPr="00110509">
        <w:rPr>
          <w:rFonts w:asciiTheme="majorBidi" w:hAnsiTheme="majorBidi" w:cstheme="majorBidi"/>
          <w:sz w:val="28"/>
          <w:szCs w:val="28"/>
        </w:rPr>
        <w:t>(Ex. 30:12)</w:t>
      </w:r>
    </w:p>
    <w:p w14:paraId="4694725B" w14:textId="180581A7" w:rsidR="00110509" w:rsidRPr="00110509" w:rsidRDefault="00110509" w:rsidP="00FB7A66">
      <w:pPr>
        <w:pStyle w:val="NoSpacing"/>
        <w:ind w:firstLine="720"/>
        <w:jc w:val="both"/>
        <w:rPr>
          <w:rFonts w:asciiTheme="majorBidi" w:hAnsiTheme="majorBidi" w:cstheme="majorBidi"/>
          <w:sz w:val="28"/>
          <w:szCs w:val="28"/>
        </w:rPr>
      </w:pPr>
      <w:r w:rsidRPr="00110509">
        <w:rPr>
          <w:rFonts w:asciiTheme="majorBidi" w:hAnsiTheme="majorBidi" w:cstheme="majorBidi"/>
          <w:sz w:val="28"/>
          <w:szCs w:val="28"/>
        </w:rPr>
        <w:t>When the time will come for you to appoint a "head" - a leader of the Jewish people - make sure it is one who is willing to give up his very soul on behalf of his brethren; only one such as this is worthy.</w:t>
      </w:r>
      <w:r w:rsidR="006C56D7">
        <w:rPr>
          <w:rFonts w:asciiTheme="majorBidi" w:hAnsiTheme="majorBidi" w:cstheme="majorBidi"/>
          <w:sz w:val="28"/>
          <w:szCs w:val="28"/>
        </w:rPr>
        <w:t xml:space="preserve"> </w:t>
      </w:r>
      <w:r w:rsidRPr="00110509">
        <w:rPr>
          <w:rFonts w:asciiTheme="majorBidi" w:hAnsiTheme="majorBidi" w:cstheme="majorBidi"/>
          <w:i/>
          <w:iCs/>
          <w:sz w:val="28"/>
          <w:szCs w:val="28"/>
        </w:rPr>
        <w:t>(Alshich)</w:t>
      </w:r>
    </w:p>
    <w:p w14:paraId="0BC50B88" w14:textId="77777777" w:rsidR="00110509" w:rsidRDefault="00110509" w:rsidP="006C56D7">
      <w:pPr>
        <w:pStyle w:val="NoSpacing"/>
        <w:jc w:val="both"/>
        <w:rPr>
          <w:rFonts w:asciiTheme="majorBidi" w:hAnsiTheme="majorBidi" w:cstheme="majorBidi"/>
          <w:sz w:val="28"/>
          <w:szCs w:val="28"/>
        </w:rPr>
      </w:pPr>
    </w:p>
    <w:p w14:paraId="7A81F010" w14:textId="5E58DEF8" w:rsidR="00B95B80" w:rsidRDefault="00FB7A66" w:rsidP="006C56D7">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Reprinted from the Parashat</w:t>
      </w:r>
      <w:r>
        <w:rPr>
          <w:rFonts w:asciiTheme="majorBidi" w:hAnsiTheme="majorBidi" w:cstheme="majorBidi"/>
          <w:i/>
          <w:iCs/>
          <w:sz w:val="28"/>
          <w:szCs w:val="28"/>
        </w:rPr>
        <w:t xml:space="preserve"> of Ki Tisa 2025/5785</w:t>
      </w:r>
      <w:r w:rsidRPr="0001711B">
        <w:rPr>
          <w:rFonts w:asciiTheme="majorBidi" w:hAnsiTheme="majorBidi" w:cstheme="majorBidi"/>
          <w:i/>
          <w:iCs/>
          <w:sz w:val="28"/>
          <w:szCs w:val="28"/>
        </w:rPr>
        <w:t xml:space="preserve"> edition of </w:t>
      </w:r>
      <w:proofErr w:type="spellStart"/>
      <w:r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w:t>
      </w:r>
    </w:p>
    <w:p w14:paraId="52B17B90" w14:textId="77777777" w:rsidR="00B95B80" w:rsidRPr="00EC1343" w:rsidRDefault="00B95B80" w:rsidP="00EC1343">
      <w:pPr>
        <w:pStyle w:val="NoSpacing"/>
        <w:jc w:val="center"/>
        <w:rPr>
          <w:rFonts w:asciiTheme="majorBidi" w:hAnsiTheme="majorBidi" w:cstheme="majorBidi"/>
          <w:b/>
          <w:bCs/>
          <w:sz w:val="72"/>
          <w:szCs w:val="72"/>
        </w:rPr>
      </w:pPr>
      <w:r w:rsidRPr="00EC1343">
        <w:rPr>
          <w:rFonts w:asciiTheme="majorBidi" w:hAnsiTheme="majorBidi" w:cstheme="majorBidi"/>
          <w:b/>
          <w:bCs/>
          <w:sz w:val="72"/>
          <w:szCs w:val="72"/>
        </w:rPr>
        <w:lastRenderedPageBreak/>
        <w:t>Toxic Positivity and Real Life</w:t>
      </w:r>
    </w:p>
    <w:p w14:paraId="7DDE2F0E" w14:textId="6053BA6E" w:rsidR="00B95B80" w:rsidRPr="00EC1343" w:rsidRDefault="00B95B80" w:rsidP="00EC1343">
      <w:pPr>
        <w:pStyle w:val="NoSpacing"/>
        <w:jc w:val="center"/>
        <w:rPr>
          <w:rFonts w:asciiTheme="majorBidi" w:hAnsiTheme="majorBidi" w:cstheme="majorBidi"/>
          <w:b/>
          <w:bCs/>
          <w:sz w:val="36"/>
          <w:szCs w:val="36"/>
        </w:rPr>
      </w:pPr>
      <w:r w:rsidRPr="00EC1343">
        <w:rPr>
          <w:rFonts w:asciiTheme="majorBidi" w:hAnsiTheme="majorBidi" w:cstheme="majorBidi"/>
          <w:b/>
          <w:bCs/>
          <w:sz w:val="36"/>
          <w:szCs w:val="36"/>
        </w:rPr>
        <w:t>By</w:t>
      </w:r>
      <w:r w:rsidR="00EC1343">
        <w:rPr>
          <w:rFonts w:asciiTheme="majorBidi" w:hAnsiTheme="majorBidi" w:cstheme="majorBidi"/>
          <w:b/>
          <w:bCs/>
          <w:sz w:val="36"/>
          <w:szCs w:val="36"/>
        </w:rPr>
        <w:t xml:space="preserve"> </w:t>
      </w:r>
      <w:hyperlink r:id="rId18" w:tooltip="Browse more articles by Freeman, Tzvi" w:history="1">
        <w:r w:rsidRPr="00EC1343">
          <w:rPr>
            <w:rStyle w:val="Hyperlink"/>
            <w:rFonts w:asciiTheme="majorBidi" w:hAnsiTheme="majorBidi" w:cstheme="majorBidi"/>
            <w:b/>
            <w:bCs/>
            <w:color w:val="000000" w:themeColor="text1"/>
            <w:sz w:val="36"/>
            <w:szCs w:val="36"/>
            <w:u w:val="none"/>
          </w:rPr>
          <w:t>Tzvi Freeman</w:t>
        </w:r>
      </w:hyperlink>
    </w:p>
    <w:p w14:paraId="37AFE76B" w14:textId="77777777" w:rsidR="00EC1343" w:rsidRPr="004A44C4" w:rsidRDefault="00EC1343" w:rsidP="004A44C4">
      <w:pPr>
        <w:pStyle w:val="NoSpacing"/>
        <w:jc w:val="both"/>
        <w:rPr>
          <w:rFonts w:asciiTheme="majorBidi" w:hAnsiTheme="majorBidi" w:cstheme="majorBidi"/>
          <w:sz w:val="28"/>
          <w:szCs w:val="28"/>
        </w:rPr>
      </w:pPr>
    </w:p>
    <w:p w14:paraId="4FC033EE" w14:textId="6BBEA8B5" w:rsidR="00B95B80" w:rsidRPr="004A44C4" w:rsidRDefault="00B95B80" w:rsidP="004A44C4">
      <w:pPr>
        <w:pStyle w:val="NoSpacing"/>
        <w:jc w:val="both"/>
        <w:rPr>
          <w:rFonts w:asciiTheme="majorBidi" w:hAnsiTheme="majorBidi" w:cstheme="majorBidi"/>
          <w:sz w:val="28"/>
          <w:szCs w:val="28"/>
        </w:rPr>
      </w:pPr>
      <w:r w:rsidRPr="004A44C4">
        <w:rPr>
          <w:rFonts w:asciiTheme="majorBidi" w:hAnsiTheme="majorBidi" w:cstheme="majorBidi"/>
          <w:sz w:val="28"/>
          <w:szCs w:val="28"/>
        </w:rPr>
        <w:drawing>
          <wp:inline distT="0" distB="0" distL="0" distR="0" wp14:anchorId="4BC7FFE9" wp14:editId="748B4709">
            <wp:extent cx="6301528" cy="3430832"/>
            <wp:effectExtent l="0" t="0" r="4445" b="0"/>
            <wp:docPr id="1432716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6054" cy="3433296"/>
                    </a:xfrm>
                    <a:prstGeom prst="rect">
                      <a:avLst/>
                    </a:prstGeom>
                    <a:noFill/>
                    <a:ln>
                      <a:noFill/>
                    </a:ln>
                  </pic:spPr>
                </pic:pic>
              </a:graphicData>
            </a:graphic>
          </wp:inline>
        </w:drawing>
      </w:r>
    </w:p>
    <w:p w14:paraId="2CEAFB86" w14:textId="77777777" w:rsidR="00EC1343" w:rsidRDefault="00EC1343" w:rsidP="004A44C4">
      <w:pPr>
        <w:pStyle w:val="NoSpacing"/>
        <w:jc w:val="both"/>
        <w:rPr>
          <w:rFonts w:asciiTheme="majorBidi" w:hAnsiTheme="majorBidi" w:cstheme="majorBidi"/>
          <w:sz w:val="28"/>
          <w:szCs w:val="28"/>
        </w:rPr>
      </w:pPr>
    </w:p>
    <w:p w14:paraId="1B951771" w14:textId="724DC77D" w:rsidR="00B95B80" w:rsidRPr="004A44C4" w:rsidRDefault="00B95B80" w:rsidP="004F6711">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Is happiness stupid?</w:t>
      </w:r>
    </w:p>
    <w:p w14:paraId="41B105B2" w14:textId="77777777" w:rsidR="00B95B80" w:rsidRPr="004A44C4" w:rsidRDefault="00B95B80" w:rsidP="004D7FFD">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Here’s the quandary. Take poor, confused Tonya. Tonya turned up at the Chabad House one Tuesday when Rebbetzin Chaya was giving a class on “think good and it will be good.”</w:t>
      </w:r>
    </w:p>
    <w:p w14:paraId="3F34479E" w14:textId="77777777" w:rsidR="00B95B80" w:rsidRPr="004A44C4" w:rsidRDefault="00B95B80" w:rsidP="004D7FFD">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It was just the mantra Tonya was looking for. She spent that week chanting to herself, again and again, “think good and it will be good.”</w:t>
      </w:r>
    </w:p>
    <w:p w14:paraId="53AC5CF4" w14:textId="77777777" w:rsidR="00B95B80" w:rsidRPr="004A44C4" w:rsidRDefault="00B95B80" w:rsidP="004D7FFD">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She chanted it as she studied for her exam—and she aced that exam. She chanted it before asking for a vacation—and she got her vacation.</w:t>
      </w:r>
    </w:p>
    <w:p w14:paraId="1676CD57" w14:textId="77777777" w:rsidR="00B95B80" w:rsidRPr="004A44C4" w:rsidRDefault="00B95B80" w:rsidP="004D7FFD">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Then she went to visit a friend who was sitting shivah, in mourning for her mother. Tonya told her friend, “Think good and it will be good.”</w:t>
      </w:r>
    </w:p>
    <w:p w14:paraId="66B04E22" w14:textId="77777777" w:rsidR="00B95B80" w:rsidRPr="004A44C4" w:rsidRDefault="00B95B80" w:rsidP="004D7FFD">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But her friend said, “Tonya, I’m in mourning now for my mother.”</w:t>
      </w:r>
    </w:p>
    <w:p w14:paraId="14B24BCA" w14:textId="77777777" w:rsidR="00B95B80" w:rsidRPr="004A44C4" w:rsidRDefault="00B95B80" w:rsidP="004D7FFD">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Then came next Tuesday at Chabad. Rebbetzin Chaya spoke about how the Jewish people have always prayed and longed for the times of Moshiach. She sighed and concluded, “We need </w:t>
      </w:r>
      <w:hyperlink r:id="rId20" w:tooltip="Moshiach (Messiah) and the Future Redemption" w:history="1">
        <w:r w:rsidRPr="004A44C4">
          <w:rPr>
            <w:rStyle w:val="Hyperlink"/>
            <w:rFonts w:asciiTheme="majorBidi" w:hAnsiTheme="majorBidi" w:cstheme="majorBidi"/>
            <w:color w:val="000000" w:themeColor="text1"/>
            <w:sz w:val="28"/>
            <w:szCs w:val="28"/>
            <w:u w:val="none"/>
          </w:rPr>
          <w:t>Moshiach</w:t>
        </w:r>
      </w:hyperlink>
      <w:r w:rsidRPr="004A44C4">
        <w:rPr>
          <w:rFonts w:asciiTheme="majorBidi" w:hAnsiTheme="majorBidi" w:cstheme="majorBidi"/>
          <w:sz w:val="28"/>
          <w:szCs w:val="28"/>
        </w:rPr>
        <w:t> now!”</w:t>
      </w:r>
    </w:p>
    <w:p w14:paraId="17124B45" w14:textId="77777777" w:rsidR="00B95B80" w:rsidRPr="004A44C4" w:rsidRDefault="00B95B80" w:rsidP="004D7FFD">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“Rebbetzin!” Tonya exclaimed. “Think good and it will be good!”</w:t>
      </w:r>
    </w:p>
    <w:p w14:paraId="33DE4319" w14:textId="77777777" w:rsidR="00B95B80" w:rsidRPr="004A44C4" w:rsidRDefault="00B95B80" w:rsidP="004D7FFD">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But the rebbetzin answered, "Sometimes we need to feel the pain.”</w:t>
      </w:r>
    </w:p>
    <w:p w14:paraId="44D20754" w14:textId="77777777" w:rsidR="00AF6118" w:rsidRDefault="00AF6118" w:rsidP="00870EDB">
      <w:pPr>
        <w:pStyle w:val="NoSpacing"/>
        <w:jc w:val="center"/>
        <w:rPr>
          <w:rFonts w:asciiTheme="majorBidi" w:hAnsiTheme="majorBidi" w:cstheme="majorBidi"/>
          <w:b/>
          <w:bCs/>
          <w:sz w:val="28"/>
          <w:szCs w:val="28"/>
        </w:rPr>
      </w:pPr>
    </w:p>
    <w:p w14:paraId="70C0F64A" w14:textId="25764216" w:rsidR="00B95B80" w:rsidRPr="00870EDB" w:rsidRDefault="00B95B80" w:rsidP="00870EDB">
      <w:pPr>
        <w:pStyle w:val="NoSpacing"/>
        <w:jc w:val="center"/>
        <w:rPr>
          <w:rFonts w:asciiTheme="majorBidi" w:hAnsiTheme="majorBidi" w:cstheme="majorBidi"/>
          <w:b/>
          <w:bCs/>
          <w:sz w:val="28"/>
          <w:szCs w:val="28"/>
        </w:rPr>
      </w:pPr>
      <w:r w:rsidRPr="00870EDB">
        <w:rPr>
          <w:rFonts w:asciiTheme="majorBidi" w:hAnsiTheme="majorBidi" w:cstheme="majorBidi"/>
          <w:b/>
          <w:bCs/>
          <w:sz w:val="28"/>
          <w:szCs w:val="28"/>
        </w:rPr>
        <w:lastRenderedPageBreak/>
        <w:t>Life As Paradox</w:t>
      </w:r>
    </w:p>
    <w:p w14:paraId="35B5576A" w14:textId="77777777" w:rsidR="00B95B80" w:rsidRPr="004A44C4" w:rsidRDefault="00B95B80" w:rsidP="00870EDB">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You can see Tonya’s confusion: Is life about being positive and happy? Or is it about feeling the emotion of the moment? The emotion of the moment can drag you down. Happiness and positivity can pick you up and make real change. Why can’t we just stay in that bliss 24/7?</w:t>
      </w:r>
    </w:p>
    <w:p w14:paraId="08E751F5" w14:textId="77777777" w:rsidR="00B95B80" w:rsidRPr="004A44C4" w:rsidRDefault="00B95B80" w:rsidP="00870EDB">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But no, there’s no one-size-fits-all in human life. Even when thinking good, there’s got to be some tiny space for crying out about what’s not good. And even when one of those times comes for crying bitterly, there’s got to be something inside you that remains whole and optimistic.</w:t>
      </w:r>
    </w:p>
    <w:p w14:paraId="2D3FCC51" w14:textId="77777777" w:rsidR="00B95B80" w:rsidRPr="004A44C4" w:rsidRDefault="00B95B80" w:rsidP="00870EDB">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In fact, everything in life requires you to feel the opposite of whatever it is you’re feeling. Sometimes, it’s a sequence. Sometimes, it’s simultaneous.</w:t>
      </w:r>
    </w:p>
    <w:p w14:paraId="038E0EA1" w14:textId="77777777" w:rsidR="00B95B80" w:rsidRPr="004A44C4" w:rsidRDefault="00B95B80" w:rsidP="00870EDB">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Sometimes, you can’t get back to life without first going through a period of mourning.</w:t>
      </w:r>
    </w:p>
    <w:p w14:paraId="7BD3E9BC" w14:textId="77777777" w:rsidR="00B95B80" w:rsidRPr="004A44C4" w:rsidRDefault="00B95B80" w:rsidP="00870EDB">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Sometimes, you can’t treasure all you’ve got without first losing some of it.</w:t>
      </w:r>
    </w:p>
    <w:p w14:paraId="0BBADACB" w14:textId="77777777" w:rsidR="00B95B80" w:rsidRPr="004A44C4" w:rsidRDefault="00B95B80" w:rsidP="00870EDB">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Sometimes, you can’t feel good about your accomplishments until you’ve fallen flat on your face.</w:t>
      </w:r>
    </w:p>
    <w:p w14:paraId="1A685D37" w14:textId="77777777" w:rsidR="00B95B80" w:rsidRPr="004A44C4" w:rsidRDefault="00B95B80" w:rsidP="00870EDB">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Sometimes, it’s simultaneous.</w:t>
      </w:r>
    </w:p>
    <w:p w14:paraId="30CCB4B0" w14:textId="77777777" w:rsidR="00B95B80" w:rsidRPr="004A44C4" w:rsidRDefault="00B95B80" w:rsidP="00870EDB">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If you want to be happy about something, you need to be sad about something else. If you want to become big, you need to make yourself small. If you want to feel rich, you need to feel what it means to be poor.</w:t>
      </w:r>
    </w:p>
    <w:p w14:paraId="383C9622" w14:textId="77777777" w:rsidR="00B95B80" w:rsidRPr="004A44C4" w:rsidRDefault="00B95B80" w:rsidP="00870EDB">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You can only truly feel grateful for the wholesomeness of your life because you’re broken inside and feel you deserve nothing.</w:t>
      </w:r>
    </w:p>
    <w:p w14:paraId="07587A29" w14:textId="77777777" w:rsidR="00B95B80" w:rsidRPr="004A44C4" w:rsidRDefault="00B95B80" w:rsidP="00870EDB">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You can only feel the real, tremendous joy that you have in a relationship with the Creator of Everything because you feel like nothing in your awe before Him.</w:t>
      </w:r>
    </w:p>
    <w:p w14:paraId="68532845" w14:textId="77777777" w:rsidR="00B95B80" w:rsidRPr="004A44C4" w:rsidRDefault="00B95B80" w:rsidP="00870EDB">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You can only feel the sweetness of closeness to G</w:t>
      </w:r>
      <w:r w:rsidRPr="004A44C4">
        <w:rPr>
          <w:rFonts w:asciiTheme="majorBidi" w:hAnsiTheme="majorBidi" w:cstheme="majorBidi"/>
          <w:sz w:val="28"/>
          <w:szCs w:val="28"/>
        </w:rPr>
        <w:noBreakHyphen/>
        <w:t xml:space="preserve">d that comes with a mitzvah because you feel the bitterness of distance, being just another </w:t>
      </w:r>
      <w:proofErr w:type="spellStart"/>
      <w:r w:rsidRPr="004A44C4">
        <w:rPr>
          <w:rFonts w:asciiTheme="majorBidi" w:hAnsiTheme="majorBidi" w:cstheme="majorBidi"/>
          <w:sz w:val="28"/>
          <w:szCs w:val="28"/>
        </w:rPr>
        <w:t>smushy</w:t>
      </w:r>
      <w:proofErr w:type="spellEnd"/>
      <w:r w:rsidRPr="004A44C4">
        <w:rPr>
          <w:rFonts w:asciiTheme="majorBidi" w:hAnsiTheme="majorBidi" w:cstheme="majorBidi"/>
          <w:sz w:val="28"/>
          <w:szCs w:val="28"/>
        </w:rPr>
        <w:t xml:space="preserve"> organism inside a carbon-based shell.</w:t>
      </w:r>
    </w:p>
    <w:p w14:paraId="593CD3CE" w14:textId="77777777" w:rsidR="00B95B80" w:rsidRPr="004A44C4" w:rsidRDefault="00B95B80" w:rsidP="00383FAF">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As the Zohar says, “Joy is fixed in my heart from one side, and tears from the other side.”</w:t>
      </w:r>
      <w:bookmarkStart w:id="1" w:name="footnoteRef1a7264102"/>
      <w:r w:rsidRPr="004A44C4">
        <w:rPr>
          <w:rFonts w:asciiTheme="majorBidi" w:hAnsiTheme="majorBidi" w:cstheme="majorBidi"/>
          <w:sz w:val="28"/>
          <w:szCs w:val="28"/>
        </w:rPr>
        <w:fldChar w:fldCharType="begin"/>
      </w:r>
      <w:r w:rsidRPr="004A44C4">
        <w:rPr>
          <w:rFonts w:asciiTheme="majorBidi" w:hAnsiTheme="majorBidi" w:cstheme="majorBidi"/>
          <w:sz w:val="28"/>
          <w:szCs w:val="28"/>
        </w:rPr>
        <w:instrText>HYPERLINK "javascript:doFootnote('1a7264102');"</w:instrText>
      </w:r>
      <w:r w:rsidRPr="004A44C4">
        <w:rPr>
          <w:rFonts w:asciiTheme="majorBidi" w:hAnsiTheme="majorBidi" w:cstheme="majorBidi"/>
          <w:sz w:val="28"/>
          <w:szCs w:val="28"/>
        </w:rPr>
      </w:r>
      <w:r w:rsidRPr="004A44C4">
        <w:rPr>
          <w:rFonts w:asciiTheme="majorBidi" w:hAnsiTheme="majorBidi" w:cstheme="majorBidi"/>
          <w:sz w:val="28"/>
          <w:szCs w:val="28"/>
        </w:rPr>
        <w:fldChar w:fldCharType="separate"/>
      </w:r>
      <w:r w:rsidRPr="004A44C4">
        <w:rPr>
          <w:rStyle w:val="Hyperlink"/>
          <w:rFonts w:asciiTheme="majorBidi" w:hAnsiTheme="majorBidi" w:cstheme="majorBidi"/>
          <w:color w:val="000000" w:themeColor="text1"/>
          <w:sz w:val="28"/>
          <w:szCs w:val="28"/>
          <w:u w:val="none"/>
          <w:vertAlign w:val="superscript"/>
        </w:rPr>
        <w:t>1</w:t>
      </w:r>
      <w:r w:rsidRPr="004A44C4">
        <w:rPr>
          <w:rFonts w:asciiTheme="majorBidi" w:hAnsiTheme="majorBidi" w:cstheme="majorBidi"/>
          <w:sz w:val="28"/>
          <w:szCs w:val="28"/>
        </w:rPr>
        <w:fldChar w:fldCharType="end"/>
      </w:r>
      <w:bookmarkEnd w:id="1"/>
      <w:r w:rsidRPr="004A44C4">
        <w:rPr>
          <w:rFonts w:asciiTheme="majorBidi" w:hAnsiTheme="majorBidi" w:cstheme="majorBidi"/>
          <w:sz w:val="28"/>
          <w:szCs w:val="28"/>
        </w:rPr>
        <w:t> Like an engine driven by a dynamic of two polar charges, bitterness and joy drive one another, feed off one another, and carry you to the highest heights.</w:t>
      </w:r>
      <w:bookmarkStart w:id="2" w:name="footnoteRef2a7264102"/>
      <w:r w:rsidRPr="004A44C4">
        <w:rPr>
          <w:rFonts w:asciiTheme="majorBidi" w:hAnsiTheme="majorBidi" w:cstheme="majorBidi"/>
          <w:sz w:val="28"/>
          <w:szCs w:val="28"/>
        </w:rPr>
        <w:fldChar w:fldCharType="begin"/>
      </w:r>
      <w:r w:rsidRPr="004A44C4">
        <w:rPr>
          <w:rFonts w:asciiTheme="majorBidi" w:hAnsiTheme="majorBidi" w:cstheme="majorBidi"/>
          <w:sz w:val="28"/>
          <w:szCs w:val="28"/>
        </w:rPr>
        <w:instrText>HYPERLINK "javascript:doFootnote('2a7264102');"</w:instrText>
      </w:r>
      <w:r w:rsidRPr="004A44C4">
        <w:rPr>
          <w:rFonts w:asciiTheme="majorBidi" w:hAnsiTheme="majorBidi" w:cstheme="majorBidi"/>
          <w:sz w:val="28"/>
          <w:szCs w:val="28"/>
        </w:rPr>
      </w:r>
      <w:r w:rsidRPr="004A44C4">
        <w:rPr>
          <w:rFonts w:asciiTheme="majorBidi" w:hAnsiTheme="majorBidi" w:cstheme="majorBidi"/>
          <w:sz w:val="28"/>
          <w:szCs w:val="28"/>
        </w:rPr>
        <w:fldChar w:fldCharType="separate"/>
      </w:r>
      <w:r w:rsidRPr="004A44C4">
        <w:rPr>
          <w:rStyle w:val="Hyperlink"/>
          <w:rFonts w:asciiTheme="majorBidi" w:hAnsiTheme="majorBidi" w:cstheme="majorBidi"/>
          <w:color w:val="000000" w:themeColor="text1"/>
          <w:sz w:val="28"/>
          <w:szCs w:val="28"/>
          <w:u w:val="none"/>
          <w:vertAlign w:val="superscript"/>
        </w:rPr>
        <w:t>2</w:t>
      </w:r>
      <w:r w:rsidRPr="004A44C4">
        <w:rPr>
          <w:rFonts w:asciiTheme="majorBidi" w:hAnsiTheme="majorBidi" w:cstheme="majorBidi"/>
          <w:sz w:val="28"/>
          <w:szCs w:val="28"/>
        </w:rPr>
        <w:fldChar w:fldCharType="end"/>
      </w:r>
      <w:bookmarkEnd w:id="2"/>
    </w:p>
    <w:p w14:paraId="7E7162D6" w14:textId="77777777" w:rsidR="00383FAF" w:rsidRDefault="00383FAF" w:rsidP="004A44C4">
      <w:pPr>
        <w:pStyle w:val="NoSpacing"/>
        <w:jc w:val="both"/>
        <w:rPr>
          <w:rFonts w:asciiTheme="majorBidi" w:hAnsiTheme="majorBidi" w:cstheme="majorBidi"/>
          <w:sz w:val="28"/>
          <w:szCs w:val="28"/>
        </w:rPr>
      </w:pPr>
    </w:p>
    <w:p w14:paraId="0D965F87" w14:textId="5DE03C2D" w:rsidR="00B95B80" w:rsidRPr="00383FAF" w:rsidRDefault="00B95B80" w:rsidP="00383FAF">
      <w:pPr>
        <w:pStyle w:val="NoSpacing"/>
        <w:jc w:val="center"/>
        <w:rPr>
          <w:rFonts w:asciiTheme="majorBidi" w:hAnsiTheme="majorBidi" w:cstheme="majorBidi"/>
          <w:b/>
          <w:bCs/>
          <w:sz w:val="28"/>
          <w:szCs w:val="28"/>
        </w:rPr>
      </w:pPr>
      <w:r w:rsidRPr="00383FAF">
        <w:rPr>
          <w:rFonts w:asciiTheme="majorBidi" w:hAnsiTheme="majorBidi" w:cstheme="majorBidi"/>
          <w:b/>
          <w:bCs/>
          <w:sz w:val="28"/>
          <w:szCs w:val="28"/>
        </w:rPr>
        <w:t>Realistic Optimism</w:t>
      </w:r>
    </w:p>
    <w:p w14:paraId="5CDB81C7" w14:textId="77777777" w:rsidR="00B95B80" w:rsidRPr="004A44C4" w:rsidRDefault="00B95B80" w:rsidP="00383FAF">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No, the road to happiness is not paved with stupidity. You can’t say, “Ignore the bad. Think only about the good. No matter how hard life slaps you in the face, happiness will carry you over it. No other emotion is needed.”</w:t>
      </w:r>
    </w:p>
    <w:p w14:paraId="6C0E90EC" w14:textId="77777777" w:rsidR="00B95B80" w:rsidRPr="004A44C4" w:rsidRDefault="00B95B80" w:rsidP="00383FAF">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 xml:space="preserve">Rather, you say, “It's a tough world out there. Nature can be awful mean. People are inherently selfish and </w:t>
      </w:r>
      <w:proofErr w:type="gramStart"/>
      <w:r w:rsidRPr="004A44C4">
        <w:rPr>
          <w:rFonts w:asciiTheme="majorBidi" w:hAnsiTheme="majorBidi" w:cstheme="majorBidi"/>
          <w:sz w:val="28"/>
          <w:szCs w:val="28"/>
        </w:rPr>
        <w:t>can do</w:t>
      </w:r>
      <w:proofErr w:type="gramEnd"/>
      <w:r w:rsidRPr="004A44C4">
        <w:rPr>
          <w:rFonts w:asciiTheme="majorBidi" w:hAnsiTheme="majorBidi" w:cstheme="majorBidi"/>
          <w:sz w:val="28"/>
          <w:szCs w:val="28"/>
        </w:rPr>
        <w:t xml:space="preserve"> nasty things you can’t imagine. And it’s those people who most often run the show. But I tie myself to the One Above who cares about me like a father cares about his only child. Together, we will turn this ugliness around and make a beautiful world.”</w:t>
      </w:r>
    </w:p>
    <w:p w14:paraId="05DAA194" w14:textId="77777777" w:rsidR="00B95B80" w:rsidRPr="004A44C4" w:rsidRDefault="00B95B80" w:rsidP="00383FAF">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lastRenderedPageBreak/>
        <w:t>Like David said in his psalm, “I lift my eyes to the mountains. There’s nothing that can help me. My help is from </w:t>
      </w:r>
      <w:hyperlink r:id="rId21" w:tooltip="God in Judaism" w:history="1">
        <w:r w:rsidRPr="004A44C4">
          <w:rPr>
            <w:rStyle w:val="Hyperlink"/>
            <w:rFonts w:asciiTheme="majorBidi" w:hAnsiTheme="majorBidi" w:cstheme="majorBidi"/>
            <w:color w:val="000000" w:themeColor="text1"/>
            <w:sz w:val="28"/>
            <w:szCs w:val="28"/>
            <w:u w:val="none"/>
          </w:rPr>
          <w:t>G</w:t>
        </w:r>
        <w:r w:rsidRPr="004A44C4">
          <w:rPr>
            <w:rStyle w:val="Hyperlink"/>
            <w:rFonts w:asciiTheme="majorBidi" w:hAnsiTheme="majorBidi" w:cstheme="majorBidi"/>
            <w:color w:val="000000" w:themeColor="text1"/>
            <w:sz w:val="28"/>
            <w:szCs w:val="28"/>
            <w:u w:val="none"/>
          </w:rPr>
          <w:noBreakHyphen/>
          <w:t>d</w:t>
        </w:r>
      </w:hyperlink>
      <w:r w:rsidRPr="004A44C4">
        <w:rPr>
          <w:rFonts w:asciiTheme="majorBidi" w:hAnsiTheme="majorBidi" w:cstheme="majorBidi"/>
          <w:sz w:val="28"/>
          <w:szCs w:val="28"/>
        </w:rPr>
        <w:t> who makes heaven and earth.”</w:t>
      </w:r>
      <w:bookmarkStart w:id="3" w:name="footnoteRef3a7264102"/>
      <w:r w:rsidRPr="004A44C4">
        <w:rPr>
          <w:rFonts w:asciiTheme="majorBidi" w:hAnsiTheme="majorBidi" w:cstheme="majorBidi"/>
          <w:sz w:val="28"/>
          <w:szCs w:val="28"/>
        </w:rPr>
        <w:fldChar w:fldCharType="begin"/>
      </w:r>
      <w:r w:rsidRPr="004A44C4">
        <w:rPr>
          <w:rFonts w:asciiTheme="majorBidi" w:hAnsiTheme="majorBidi" w:cstheme="majorBidi"/>
          <w:sz w:val="28"/>
          <w:szCs w:val="28"/>
        </w:rPr>
        <w:instrText>HYPERLINK "javascript:doFootnote('3a7264102');"</w:instrText>
      </w:r>
      <w:r w:rsidRPr="004A44C4">
        <w:rPr>
          <w:rFonts w:asciiTheme="majorBidi" w:hAnsiTheme="majorBidi" w:cstheme="majorBidi"/>
          <w:sz w:val="28"/>
          <w:szCs w:val="28"/>
        </w:rPr>
      </w:r>
      <w:r w:rsidRPr="004A44C4">
        <w:rPr>
          <w:rFonts w:asciiTheme="majorBidi" w:hAnsiTheme="majorBidi" w:cstheme="majorBidi"/>
          <w:sz w:val="28"/>
          <w:szCs w:val="28"/>
        </w:rPr>
        <w:fldChar w:fldCharType="separate"/>
      </w:r>
      <w:r w:rsidRPr="004A44C4">
        <w:rPr>
          <w:rStyle w:val="Hyperlink"/>
          <w:rFonts w:asciiTheme="majorBidi" w:hAnsiTheme="majorBidi" w:cstheme="majorBidi"/>
          <w:color w:val="000000" w:themeColor="text1"/>
          <w:sz w:val="28"/>
          <w:szCs w:val="28"/>
          <w:u w:val="none"/>
          <w:vertAlign w:val="superscript"/>
        </w:rPr>
        <w:t>3</w:t>
      </w:r>
      <w:r w:rsidRPr="004A44C4">
        <w:rPr>
          <w:rFonts w:asciiTheme="majorBidi" w:hAnsiTheme="majorBidi" w:cstheme="majorBidi"/>
          <w:sz w:val="28"/>
          <w:szCs w:val="28"/>
        </w:rPr>
        <w:fldChar w:fldCharType="end"/>
      </w:r>
      <w:bookmarkEnd w:id="3"/>
    </w:p>
    <w:p w14:paraId="2F755759" w14:textId="77777777" w:rsidR="00B95B80" w:rsidRPr="004A44C4" w:rsidRDefault="00B95B80" w:rsidP="00383FAF">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David recognized how impossibly dire was his situation—and that itself informed him of how great was G</w:t>
      </w:r>
      <w:r w:rsidRPr="004A44C4">
        <w:rPr>
          <w:rFonts w:asciiTheme="majorBidi" w:hAnsiTheme="majorBidi" w:cstheme="majorBidi"/>
          <w:sz w:val="28"/>
          <w:szCs w:val="28"/>
        </w:rPr>
        <w:noBreakHyphen/>
        <w:t>d’s love and His miracles that would save him. Nothing and no one could help—except for the One who created it all, who is beyond something and nothing, and so can do anything.</w:t>
      </w:r>
      <w:bookmarkStart w:id="4" w:name="footnoteRef4a7264102"/>
      <w:r w:rsidRPr="004A44C4">
        <w:rPr>
          <w:rFonts w:asciiTheme="majorBidi" w:hAnsiTheme="majorBidi" w:cstheme="majorBidi"/>
          <w:sz w:val="28"/>
          <w:szCs w:val="28"/>
        </w:rPr>
        <w:fldChar w:fldCharType="begin"/>
      </w:r>
      <w:r w:rsidRPr="004A44C4">
        <w:rPr>
          <w:rFonts w:asciiTheme="majorBidi" w:hAnsiTheme="majorBidi" w:cstheme="majorBidi"/>
          <w:sz w:val="28"/>
          <w:szCs w:val="28"/>
        </w:rPr>
        <w:instrText>HYPERLINK "javascript:doFootnote('4a7264102');"</w:instrText>
      </w:r>
      <w:r w:rsidRPr="004A44C4">
        <w:rPr>
          <w:rFonts w:asciiTheme="majorBidi" w:hAnsiTheme="majorBidi" w:cstheme="majorBidi"/>
          <w:sz w:val="28"/>
          <w:szCs w:val="28"/>
        </w:rPr>
      </w:r>
      <w:r w:rsidRPr="004A44C4">
        <w:rPr>
          <w:rFonts w:asciiTheme="majorBidi" w:hAnsiTheme="majorBidi" w:cstheme="majorBidi"/>
          <w:sz w:val="28"/>
          <w:szCs w:val="28"/>
        </w:rPr>
        <w:fldChar w:fldCharType="separate"/>
      </w:r>
      <w:r w:rsidRPr="004A44C4">
        <w:rPr>
          <w:rStyle w:val="Hyperlink"/>
          <w:rFonts w:asciiTheme="majorBidi" w:hAnsiTheme="majorBidi" w:cstheme="majorBidi"/>
          <w:color w:val="000000" w:themeColor="text1"/>
          <w:sz w:val="28"/>
          <w:szCs w:val="28"/>
          <w:u w:val="none"/>
          <w:vertAlign w:val="superscript"/>
        </w:rPr>
        <w:t>4</w:t>
      </w:r>
      <w:r w:rsidRPr="004A44C4">
        <w:rPr>
          <w:rFonts w:asciiTheme="majorBidi" w:hAnsiTheme="majorBidi" w:cstheme="majorBidi"/>
          <w:sz w:val="28"/>
          <w:szCs w:val="28"/>
        </w:rPr>
        <w:fldChar w:fldCharType="end"/>
      </w:r>
      <w:bookmarkEnd w:id="4"/>
    </w:p>
    <w:p w14:paraId="43A4CE18" w14:textId="77777777" w:rsidR="00B95B80" w:rsidRPr="004A44C4" w:rsidRDefault="00B95B80" w:rsidP="00383FAF">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The true optimist is a realist. Because it’s not a binary world. Yes, the choice comes down to what’s right and what’s wrong, but the good and bad are so deeply intertwined, you can’t deal with one without stepping into the other.</w:t>
      </w:r>
    </w:p>
    <w:p w14:paraId="2483439D" w14:textId="77777777" w:rsidR="00B95B80" w:rsidRPr="004A44C4" w:rsidRDefault="00B95B80" w:rsidP="000B4100">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They’re intertwined in your heart. Within the disappointment you feel over your failure, there you can find the strength to succeed. Within the bitterness in your heart for the loss of good friends, there you can find reason to celebrate life and to treasure every encounter with a human being. When your self-esteem is broken, pummeled into the ground, from there you gain the maturity to understand who you really are, what you can accomplish, and to stand proud in your achievements.</w:t>
      </w:r>
    </w:p>
    <w:p w14:paraId="5AC5B028" w14:textId="77777777" w:rsidR="00B95B80" w:rsidRPr="004A44C4" w:rsidRDefault="00B95B80" w:rsidP="000B4100">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You enter within each of these, but with intent, with purpose. Because nothing in life is without meaning. Everything is G</w:t>
      </w:r>
      <w:r w:rsidRPr="004A44C4">
        <w:rPr>
          <w:rFonts w:asciiTheme="majorBidi" w:hAnsiTheme="majorBidi" w:cstheme="majorBidi"/>
          <w:sz w:val="28"/>
          <w:szCs w:val="28"/>
        </w:rPr>
        <w:noBreakHyphen/>
        <w:t>d leading you somewhere by the hand. And that somewhere is </w:t>
      </w:r>
      <w:hyperlink r:id="rId22" w:tooltip="Everything Is Constantly Rising Higher and Nothing You Can Do Can Stop It" w:history="1">
        <w:r w:rsidRPr="004A44C4">
          <w:rPr>
            <w:rStyle w:val="Hyperlink"/>
            <w:rFonts w:asciiTheme="majorBidi" w:hAnsiTheme="majorBidi" w:cstheme="majorBidi"/>
            <w:color w:val="000000" w:themeColor="text1"/>
            <w:sz w:val="28"/>
            <w:szCs w:val="28"/>
            <w:u w:val="none"/>
          </w:rPr>
          <w:t>always higher</w:t>
        </w:r>
      </w:hyperlink>
      <w:r w:rsidRPr="004A44C4">
        <w:rPr>
          <w:rFonts w:asciiTheme="majorBidi" w:hAnsiTheme="majorBidi" w:cstheme="majorBidi"/>
          <w:sz w:val="28"/>
          <w:szCs w:val="28"/>
        </w:rPr>
        <w:t> than anywhere you have been until now.</w:t>
      </w:r>
    </w:p>
    <w:p w14:paraId="30759827" w14:textId="77777777" w:rsidR="000B4100" w:rsidRDefault="000B4100" w:rsidP="004A44C4">
      <w:pPr>
        <w:pStyle w:val="NoSpacing"/>
        <w:jc w:val="both"/>
        <w:rPr>
          <w:rFonts w:asciiTheme="majorBidi" w:hAnsiTheme="majorBidi" w:cstheme="majorBidi"/>
          <w:sz w:val="28"/>
          <w:szCs w:val="28"/>
        </w:rPr>
      </w:pPr>
    </w:p>
    <w:p w14:paraId="6D03CB5D" w14:textId="5D376048" w:rsidR="00B95B80" w:rsidRPr="000B4100" w:rsidRDefault="00B95B80" w:rsidP="000B4100">
      <w:pPr>
        <w:pStyle w:val="NoSpacing"/>
        <w:jc w:val="center"/>
        <w:rPr>
          <w:rFonts w:asciiTheme="majorBidi" w:hAnsiTheme="majorBidi" w:cstheme="majorBidi"/>
          <w:b/>
          <w:bCs/>
          <w:sz w:val="28"/>
          <w:szCs w:val="28"/>
        </w:rPr>
      </w:pPr>
      <w:r w:rsidRPr="000B4100">
        <w:rPr>
          <w:rFonts w:asciiTheme="majorBidi" w:hAnsiTheme="majorBidi" w:cstheme="majorBidi"/>
          <w:b/>
          <w:bCs/>
          <w:sz w:val="28"/>
          <w:szCs w:val="28"/>
        </w:rPr>
        <w:t>Always Happy</w:t>
      </w:r>
    </w:p>
    <w:p w14:paraId="459DB103" w14:textId="77777777" w:rsidR="00B95B80" w:rsidRPr="004A44C4" w:rsidRDefault="00B95B80" w:rsidP="000B4100">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Then, beneath every emotion lies the true happiness. Perhaps not a jump-for-glee happiness, but an inner vitality, a spark that glows within the pitch darkness, a drop of honey within bitterness, a wholeness that can’t be divided within the brokenness, even within the mourning and disappointment.</w:t>
      </w:r>
      <w:bookmarkStart w:id="5" w:name="footnoteRef5a7264102"/>
      <w:r w:rsidRPr="004A44C4">
        <w:rPr>
          <w:rFonts w:asciiTheme="majorBidi" w:hAnsiTheme="majorBidi" w:cstheme="majorBidi"/>
          <w:sz w:val="28"/>
          <w:szCs w:val="28"/>
        </w:rPr>
        <w:fldChar w:fldCharType="begin"/>
      </w:r>
      <w:r w:rsidRPr="004A44C4">
        <w:rPr>
          <w:rFonts w:asciiTheme="majorBidi" w:hAnsiTheme="majorBidi" w:cstheme="majorBidi"/>
          <w:sz w:val="28"/>
          <w:szCs w:val="28"/>
        </w:rPr>
        <w:instrText>HYPERLINK "javascript:doFootnote('5a7264102');"</w:instrText>
      </w:r>
      <w:r w:rsidRPr="004A44C4">
        <w:rPr>
          <w:rFonts w:asciiTheme="majorBidi" w:hAnsiTheme="majorBidi" w:cstheme="majorBidi"/>
          <w:sz w:val="28"/>
          <w:szCs w:val="28"/>
        </w:rPr>
      </w:r>
      <w:r w:rsidRPr="004A44C4">
        <w:rPr>
          <w:rFonts w:asciiTheme="majorBidi" w:hAnsiTheme="majorBidi" w:cstheme="majorBidi"/>
          <w:sz w:val="28"/>
          <w:szCs w:val="28"/>
        </w:rPr>
        <w:fldChar w:fldCharType="separate"/>
      </w:r>
      <w:r w:rsidRPr="004A44C4">
        <w:rPr>
          <w:rStyle w:val="Hyperlink"/>
          <w:rFonts w:asciiTheme="majorBidi" w:hAnsiTheme="majorBidi" w:cstheme="majorBidi"/>
          <w:color w:val="000000" w:themeColor="text1"/>
          <w:sz w:val="28"/>
          <w:szCs w:val="28"/>
          <w:u w:val="none"/>
          <w:vertAlign w:val="superscript"/>
        </w:rPr>
        <w:t>5</w:t>
      </w:r>
      <w:r w:rsidRPr="004A44C4">
        <w:rPr>
          <w:rFonts w:asciiTheme="majorBidi" w:hAnsiTheme="majorBidi" w:cstheme="majorBidi"/>
          <w:sz w:val="28"/>
          <w:szCs w:val="28"/>
        </w:rPr>
        <w:fldChar w:fldCharType="end"/>
      </w:r>
      <w:bookmarkEnd w:id="5"/>
    </w:p>
    <w:p w14:paraId="4D9C8E3D" w14:textId="77777777" w:rsidR="00B95B80" w:rsidRPr="004A44C4" w:rsidRDefault="00B95B80" w:rsidP="000B4100">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In each, you find that spark that says, “I can do this. I can make it through. Because I’m not alone. Through all this, I have at my side the One who made heaven and earth.”</w:t>
      </w:r>
    </w:p>
    <w:p w14:paraId="0A09A550" w14:textId="77777777" w:rsidR="00B95B80" w:rsidRPr="004A44C4" w:rsidRDefault="00B95B80" w:rsidP="000B4100">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Indeed, the Jewish people have been doing this since the times of Abraham. We are alive, because in everything, even in our most bitter tears, we celebrate life.</w:t>
      </w:r>
    </w:p>
    <w:p w14:paraId="2F1797CD" w14:textId="77777777" w:rsidR="00B95B80" w:rsidRPr="004A44C4" w:rsidRDefault="00B95B80" w:rsidP="00B80FA7">
      <w:pPr>
        <w:pStyle w:val="NoSpacing"/>
        <w:ind w:firstLine="720"/>
        <w:jc w:val="both"/>
        <w:rPr>
          <w:rFonts w:asciiTheme="majorBidi" w:hAnsiTheme="majorBidi" w:cstheme="majorBidi"/>
          <w:sz w:val="28"/>
          <w:szCs w:val="28"/>
        </w:rPr>
      </w:pPr>
      <w:r w:rsidRPr="004A44C4">
        <w:rPr>
          <w:rFonts w:asciiTheme="majorBidi" w:hAnsiTheme="majorBidi" w:cstheme="majorBidi"/>
          <w:sz w:val="28"/>
          <w:szCs w:val="28"/>
        </w:rPr>
        <w:t>And life ultimately wins when Moshiach arrives, sooner than you can imagine.</w:t>
      </w:r>
    </w:p>
    <w:p w14:paraId="37274D9E" w14:textId="34501BCF" w:rsidR="00B95B80" w:rsidRPr="00B80FA7" w:rsidRDefault="00B95B80" w:rsidP="00B80FA7">
      <w:pPr>
        <w:pStyle w:val="NoSpacing"/>
        <w:jc w:val="center"/>
        <w:rPr>
          <w:rFonts w:asciiTheme="majorBidi" w:hAnsiTheme="majorBidi" w:cstheme="majorBidi"/>
          <w:b/>
          <w:bCs/>
          <w:sz w:val="48"/>
          <w:szCs w:val="48"/>
        </w:rPr>
      </w:pPr>
      <w:r w:rsidRPr="00B80FA7">
        <w:rPr>
          <w:rFonts w:asciiTheme="majorBidi" w:hAnsiTheme="majorBidi" w:cstheme="majorBidi"/>
          <w:b/>
          <w:bCs/>
          <w:sz w:val="48"/>
          <w:szCs w:val="48"/>
        </w:rPr>
        <w:t>Footnotes</w:t>
      </w:r>
    </w:p>
    <w:p w14:paraId="7024B9E1" w14:textId="77777777" w:rsidR="00B80FA7" w:rsidRDefault="00B80FA7" w:rsidP="00B80FA7">
      <w:pPr>
        <w:pStyle w:val="NoSpacing"/>
        <w:jc w:val="both"/>
        <w:rPr>
          <w:rFonts w:asciiTheme="majorBidi" w:hAnsiTheme="majorBidi" w:cstheme="majorBidi"/>
          <w:sz w:val="28"/>
          <w:szCs w:val="28"/>
        </w:rPr>
      </w:pPr>
      <w:bookmarkStart w:id="6" w:name="footnote1a7264102"/>
    </w:p>
    <w:p w14:paraId="495CD421" w14:textId="423FB50B" w:rsidR="00B95B80" w:rsidRPr="004A44C4" w:rsidRDefault="00B95B80" w:rsidP="0007076F">
      <w:pPr>
        <w:pStyle w:val="NoSpacing"/>
        <w:jc w:val="both"/>
        <w:rPr>
          <w:rFonts w:asciiTheme="majorBidi" w:hAnsiTheme="majorBidi" w:cstheme="majorBidi"/>
          <w:sz w:val="28"/>
          <w:szCs w:val="28"/>
        </w:rPr>
      </w:pPr>
      <w:hyperlink r:id="rId23" w:anchor="footnoteRef1a7264102" w:history="1">
        <w:r w:rsidRPr="004A44C4">
          <w:rPr>
            <w:rStyle w:val="Hyperlink"/>
            <w:rFonts w:asciiTheme="majorBidi" w:hAnsiTheme="majorBidi" w:cstheme="majorBidi"/>
            <w:color w:val="000000" w:themeColor="text1"/>
            <w:sz w:val="28"/>
            <w:szCs w:val="28"/>
            <w:u w:val="none"/>
          </w:rPr>
          <w:t>1.</w:t>
        </w:r>
      </w:hyperlink>
      <w:bookmarkEnd w:id="6"/>
      <w:r w:rsidR="00B80FA7">
        <w:rPr>
          <w:rFonts w:asciiTheme="majorBidi" w:hAnsiTheme="majorBidi" w:cstheme="majorBidi"/>
          <w:sz w:val="28"/>
          <w:szCs w:val="28"/>
        </w:rPr>
        <w:t xml:space="preserve"> </w:t>
      </w:r>
      <w:r w:rsidRPr="004A44C4">
        <w:rPr>
          <w:rFonts w:asciiTheme="majorBidi" w:hAnsiTheme="majorBidi" w:cstheme="majorBidi"/>
          <w:sz w:val="28"/>
          <w:szCs w:val="28"/>
        </w:rPr>
        <w:t>Zohar III 75a.</w:t>
      </w:r>
      <w:bookmarkStart w:id="7" w:name="footnote2a7264102"/>
      <w:r w:rsidR="00B80FA7">
        <w:rPr>
          <w:rFonts w:asciiTheme="majorBidi" w:hAnsiTheme="majorBidi" w:cstheme="majorBidi"/>
          <w:sz w:val="28"/>
          <w:szCs w:val="28"/>
        </w:rPr>
        <w:t xml:space="preserve">  </w:t>
      </w:r>
      <w:hyperlink r:id="rId24" w:anchor="footnoteRef2a7264102" w:history="1">
        <w:r w:rsidRPr="004A44C4">
          <w:rPr>
            <w:rStyle w:val="Hyperlink"/>
            <w:rFonts w:asciiTheme="majorBidi" w:hAnsiTheme="majorBidi" w:cstheme="majorBidi"/>
            <w:color w:val="000000" w:themeColor="text1"/>
            <w:sz w:val="28"/>
            <w:szCs w:val="28"/>
            <w:u w:val="none"/>
          </w:rPr>
          <w:t>2.</w:t>
        </w:r>
      </w:hyperlink>
      <w:bookmarkEnd w:id="7"/>
      <w:r w:rsidR="00B80FA7">
        <w:rPr>
          <w:rFonts w:asciiTheme="majorBidi" w:hAnsiTheme="majorBidi" w:cstheme="majorBidi"/>
          <w:sz w:val="28"/>
          <w:szCs w:val="28"/>
        </w:rPr>
        <w:t xml:space="preserve"> </w:t>
      </w:r>
      <w:r w:rsidRPr="004A44C4">
        <w:rPr>
          <w:rFonts w:asciiTheme="majorBidi" w:hAnsiTheme="majorBidi" w:cstheme="majorBidi"/>
          <w:sz w:val="28"/>
          <w:szCs w:val="28"/>
        </w:rPr>
        <w:t>See Tanya, end of chapter 34.</w:t>
      </w:r>
      <w:bookmarkStart w:id="8" w:name="footnote3a7264102"/>
      <w:r w:rsidR="0007076F">
        <w:rPr>
          <w:rFonts w:asciiTheme="majorBidi" w:hAnsiTheme="majorBidi" w:cstheme="majorBidi"/>
          <w:sz w:val="28"/>
          <w:szCs w:val="28"/>
        </w:rPr>
        <w:t xml:space="preserve">  </w:t>
      </w:r>
      <w:hyperlink r:id="rId25" w:anchor="footnoteRef3a7264102" w:history="1">
        <w:r w:rsidRPr="004A44C4">
          <w:rPr>
            <w:rStyle w:val="Hyperlink"/>
            <w:rFonts w:asciiTheme="majorBidi" w:hAnsiTheme="majorBidi" w:cstheme="majorBidi"/>
            <w:color w:val="000000" w:themeColor="text1"/>
            <w:sz w:val="28"/>
            <w:szCs w:val="28"/>
            <w:u w:val="none"/>
          </w:rPr>
          <w:t>3.</w:t>
        </w:r>
      </w:hyperlink>
      <w:bookmarkEnd w:id="8"/>
      <w:r w:rsidR="0007076F">
        <w:rPr>
          <w:rFonts w:asciiTheme="majorBidi" w:hAnsiTheme="majorBidi" w:cstheme="majorBidi"/>
          <w:sz w:val="28"/>
          <w:szCs w:val="28"/>
        </w:rPr>
        <w:t xml:space="preserve"> </w:t>
      </w:r>
      <w:hyperlink r:id="rId26" w:anchor="v1" w:tgtFrame="_blank" w:tooltip="Psalms 121:1" w:history="1">
        <w:r w:rsidRPr="004A44C4">
          <w:rPr>
            <w:rStyle w:val="Hyperlink"/>
            <w:rFonts w:asciiTheme="majorBidi" w:hAnsiTheme="majorBidi" w:cstheme="majorBidi"/>
            <w:color w:val="000000" w:themeColor="text1"/>
            <w:sz w:val="28"/>
            <w:szCs w:val="28"/>
            <w:u w:val="none"/>
          </w:rPr>
          <w:t>Psalms 121:1</w:t>
        </w:r>
      </w:hyperlink>
      <w:r w:rsidRPr="004A44C4">
        <w:rPr>
          <w:rFonts w:asciiTheme="majorBidi" w:hAnsiTheme="majorBidi" w:cstheme="majorBidi"/>
          <w:sz w:val="28"/>
          <w:szCs w:val="28"/>
        </w:rPr>
        <w:t>-2.</w:t>
      </w:r>
    </w:p>
    <w:bookmarkStart w:id="9" w:name="footnote4a7264102"/>
    <w:p w14:paraId="505958E6" w14:textId="6FF1D217" w:rsidR="00B95B80" w:rsidRPr="004A44C4" w:rsidRDefault="00B95B80" w:rsidP="00DB000D">
      <w:pPr>
        <w:pStyle w:val="NoSpacing"/>
        <w:jc w:val="both"/>
        <w:rPr>
          <w:rFonts w:asciiTheme="majorBidi" w:hAnsiTheme="majorBidi" w:cstheme="majorBidi"/>
          <w:sz w:val="28"/>
          <w:szCs w:val="28"/>
        </w:rPr>
      </w:pPr>
      <w:r w:rsidRPr="004A44C4">
        <w:rPr>
          <w:rFonts w:asciiTheme="majorBidi" w:hAnsiTheme="majorBidi" w:cstheme="majorBidi"/>
          <w:sz w:val="28"/>
          <w:szCs w:val="28"/>
        </w:rPr>
        <w:fldChar w:fldCharType="begin"/>
      </w:r>
      <w:r w:rsidRPr="004A44C4">
        <w:rPr>
          <w:rFonts w:asciiTheme="majorBidi" w:hAnsiTheme="majorBidi" w:cstheme="majorBidi"/>
          <w:sz w:val="28"/>
          <w:szCs w:val="28"/>
        </w:rPr>
        <w:instrText>HYPERLINK "https://www.chabad.org/library/article_cdo/aid/7264102/jewish/Toxic-Positivity-and-Real-Life.htm" \l "footnoteRef4a7264102"</w:instrText>
      </w:r>
      <w:r w:rsidRPr="004A44C4">
        <w:rPr>
          <w:rFonts w:asciiTheme="majorBidi" w:hAnsiTheme="majorBidi" w:cstheme="majorBidi"/>
          <w:sz w:val="28"/>
          <w:szCs w:val="28"/>
        </w:rPr>
      </w:r>
      <w:r w:rsidRPr="004A44C4">
        <w:rPr>
          <w:rFonts w:asciiTheme="majorBidi" w:hAnsiTheme="majorBidi" w:cstheme="majorBidi"/>
          <w:sz w:val="28"/>
          <w:szCs w:val="28"/>
        </w:rPr>
        <w:fldChar w:fldCharType="separate"/>
      </w:r>
      <w:r w:rsidRPr="004A44C4">
        <w:rPr>
          <w:rStyle w:val="Hyperlink"/>
          <w:rFonts w:asciiTheme="majorBidi" w:hAnsiTheme="majorBidi" w:cstheme="majorBidi"/>
          <w:color w:val="000000" w:themeColor="text1"/>
          <w:sz w:val="28"/>
          <w:szCs w:val="28"/>
          <w:u w:val="none"/>
        </w:rPr>
        <w:t>4.</w:t>
      </w:r>
      <w:r w:rsidRPr="004A44C4">
        <w:rPr>
          <w:rFonts w:asciiTheme="majorBidi" w:hAnsiTheme="majorBidi" w:cstheme="majorBidi"/>
          <w:sz w:val="28"/>
          <w:szCs w:val="28"/>
        </w:rPr>
        <w:fldChar w:fldCharType="end"/>
      </w:r>
      <w:bookmarkEnd w:id="9"/>
      <w:r w:rsidR="0007076F">
        <w:rPr>
          <w:rFonts w:asciiTheme="majorBidi" w:hAnsiTheme="majorBidi" w:cstheme="majorBidi"/>
          <w:sz w:val="28"/>
          <w:szCs w:val="28"/>
        </w:rPr>
        <w:t xml:space="preserve"> </w:t>
      </w:r>
      <w:proofErr w:type="spellStart"/>
      <w:r w:rsidRPr="004A44C4">
        <w:rPr>
          <w:rFonts w:asciiTheme="majorBidi" w:hAnsiTheme="majorBidi" w:cstheme="majorBidi"/>
          <w:sz w:val="28"/>
          <w:szCs w:val="28"/>
        </w:rPr>
        <w:t>Sichos</w:t>
      </w:r>
      <w:proofErr w:type="spellEnd"/>
      <w:r w:rsidRPr="004A44C4">
        <w:rPr>
          <w:rFonts w:asciiTheme="majorBidi" w:hAnsiTheme="majorBidi" w:cstheme="majorBidi"/>
          <w:sz w:val="28"/>
          <w:szCs w:val="28"/>
        </w:rPr>
        <w:t xml:space="preserve"> Kodesh 20 Cheshvan 5741.</w:t>
      </w:r>
      <w:bookmarkStart w:id="10" w:name="footnote5a7264102"/>
      <w:r w:rsidR="00DB000D">
        <w:rPr>
          <w:rFonts w:asciiTheme="majorBidi" w:hAnsiTheme="majorBidi" w:cstheme="majorBidi"/>
          <w:sz w:val="28"/>
          <w:szCs w:val="28"/>
        </w:rPr>
        <w:t xml:space="preserve"> </w:t>
      </w:r>
      <w:hyperlink r:id="rId27" w:anchor="footnoteRef5a7264102" w:history="1">
        <w:r w:rsidRPr="004A44C4">
          <w:rPr>
            <w:rStyle w:val="Hyperlink"/>
            <w:rFonts w:asciiTheme="majorBidi" w:hAnsiTheme="majorBidi" w:cstheme="majorBidi"/>
            <w:color w:val="000000" w:themeColor="text1"/>
            <w:sz w:val="28"/>
            <w:szCs w:val="28"/>
            <w:u w:val="none"/>
          </w:rPr>
          <w:t>5.</w:t>
        </w:r>
      </w:hyperlink>
      <w:bookmarkEnd w:id="10"/>
      <w:r w:rsidR="0007076F">
        <w:rPr>
          <w:rFonts w:asciiTheme="majorBidi" w:hAnsiTheme="majorBidi" w:cstheme="majorBidi"/>
          <w:sz w:val="28"/>
          <w:szCs w:val="28"/>
        </w:rPr>
        <w:t xml:space="preserve"> </w:t>
      </w:r>
      <w:r w:rsidRPr="004A44C4">
        <w:rPr>
          <w:rFonts w:asciiTheme="majorBidi" w:hAnsiTheme="majorBidi" w:cstheme="majorBidi"/>
          <w:sz w:val="28"/>
          <w:szCs w:val="28"/>
        </w:rPr>
        <w:t>See Tanya, chapter 31.</w:t>
      </w:r>
    </w:p>
    <w:p w14:paraId="063E6C01" w14:textId="4C569E82" w:rsidR="0007076F" w:rsidRDefault="00DB000D">
      <w:pPr>
        <w:rPr>
          <w:rFonts w:asciiTheme="majorBidi" w:hAnsiTheme="majorBidi" w:cstheme="majorBidi"/>
          <w:i/>
          <w:iCs/>
          <w:sz w:val="28"/>
          <w:szCs w:val="28"/>
        </w:rPr>
      </w:pPr>
      <w:r>
        <w:rPr>
          <w:rFonts w:asciiTheme="majorBidi" w:hAnsiTheme="majorBidi" w:cstheme="majorBidi"/>
          <w:i/>
          <w:iCs/>
          <w:sz w:val="28"/>
          <w:szCs w:val="28"/>
        </w:rPr>
        <w:t>Reprinted from the current website of Chabad.Org</w:t>
      </w:r>
    </w:p>
    <w:p w14:paraId="60694FE7" w14:textId="77777777" w:rsidR="002117A3" w:rsidRDefault="002117A3">
      <w:pPr>
        <w:rPr>
          <w:rFonts w:asciiTheme="majorBidi" w:hAnsiTheme="majorBidi" w:cstheme="majorBidi"/>
          <w:i/>
          <w:iCs/>
          <w:sz w:val="28"/>
          <w:szCs w:val="28"/>
        </w:rPr>
      </w:pPr>
    </w:p>
    <w:p w14:paraId="03621577" w14:textId="77777777" w:rsidR="00B041FD" w:rsidRDefault="00FC651A" w:rsidP="00FC651A">
      <w:pPr>
        <w:pStyle w:val="NoSpacing"/>
        <w:jc w:val="center"/>
        <w:rPr>
          <w:rFonts w:asciiTheme="majorBidi" w:hAnsiTheme="majorBidi" w:cstheme="majorBidi"/>
          <w:b/>
          <w:bCs/>
          <w:sz w:val="72"/>
          <w:szCs w:val="72"/>
        </w:rPr>
      </w:pPr>
      <w:r w:rsidRPr="009400A2">
        <w:rPr>
          <w:rFonts w:asciiTheme="majorBidi" w:hAnsiTheme="majorBidi" w:cstheme="majorBidi"/>
          <w:b/>
          <w:bCs/>
          <w:sz w:val="72"/>
          <w:szCs w:val="72"/>
        </w:rPr>
        <w:lastRenderedPageBreak/>
        <w:t>A Piece of Chocolate:</w:t>
      </w:r>
    </w:p>
    <w:p w14:paraId="5EC1EAC9" w14:textId="2ECCD708" w:rsidR="00FC651A" w:rsidRPr="009400A2" w:rsidRDefault="00FC651A" w:rsidP="00FC651A">
      <w:pPr>
        <w:pStyle w:val="NoSpacing"/>
        <w:jc w:val="center"/>
        <w:rPr>
          <w:rFonts w:asciiTheme="majorBidi" w:hAnsiTheme="majorBidi" w:cstheme="majorBidi"/>
          <w:b/>
          <w:bCs/>
          <w:sz w:val="72"/>
          <w:szCs w:val="72"/>
        </w:rPr>
      </w:pPr>
      <w:r w:rsidRPr="009400A2">
        <w:rPr>
          <w:rFonts w:asciiTheme="majorBidi" w:hAnsiTheme="majorBidi" w:cstheme="majorBidi"/>
          <w:b/>
          <w:bCs/>
          <w:sz w:val="72"/>
          <w:szCs w:val="72"/>
        </w:rPr>
        <w:t>The Moment He Finally Understood Judaism</w:t>
      </w:r>
    </w:p>
    <w:p w14:paraId="5058F8C3" w14:textId="77777777" w:rsidR="00FC651A" w:rsidRPr="00B041FD" w:rsidRDefault="00FC651A" w:rsidP="00FC651A">
      <w:pPr>
        <w:pStyle w:val="NoSpacing"/>
        <w:jc w:val="center"/>
        <w:rPr>
          <w:rFonts w:asciiTheme="majorBidi" w:hAnsiTheme="majorBidi" w:cstheme="majorBidi"/>
          <w:b/>
          <w:bCs/>
          <w:sz w:val="36"/>
          <w:szCs w:val="36"/>
        </w:rPr>
      </w:pPr>
      <w:r w:rsidRPr="00B041FD">
        <w:rPr>
          <w:rFonts w:asciiTheme="majorBidi" w:hAnsiTheme="majorBidi" w:cstheme="majorBidi"/>
          <w:b/>
          <w:bCs/>
          <w:sz w:val="36"/>
          <w:szCs w:val="36"/>
        </w:rPr>
        <w:t>By Naama Green</w:t>
      </w:r>
    </w:p>
    <w:p w14:paraId="004C1F38" w14:textId="77777777" w:rsidR="00FC651A" w:rsidRDefault="00FC651A" w:rsidP="00FC651A">
      <w:pPr>
        <w:pStyle w:val="NoSpacing"/>
        <w:jc w:val="center"/>
        <w:rPr>
          <w:rFonts w:asciiTheme="majorBidi" w:hAnsiTheme="majorBidi" w:cstheme="majorBidi"/>
          <w:b/>
          <w:bCs/>
          <w:sz w:val="28"/>
          <w:szCs w:val="28"/>
        </w:rPr>
      </w:pPr>
    </w:p>
    <w:p w14:paraId="04EC34EE" w14:textId="74B753EB" w:rsidR="001E26CB" w:rsidRDefault="001E26CB" w:rsidP="00FC651A">
      <w:pPr>
        <w:pStyle w:val="NoSpacing"/>
        <w:jc w:val="center"/>
        <w:rPr>
          <w:rFonts w:asciiTheme="majorBidi" w:hAnsiTheme="majorBidi" w:cstheme="majorBidi"/>
          <w:b/>
          <w:bCs/>
          <w:sz w:val="28"/>
          <w:szCs w:val="28"/>
        </w:rPr>
      </w:pPr>
      <w:r w:rsidRPr="00AF10F8">
        <w:rPr>
          <w:rFonts w:asciiTheme="majorBidi" w:hAnsiTheme="majorBidi" w:cstheme="majorBidi"/>
          <w:i/>
          <w:iCs/>
          <w:sz w:val="28"/>
          <w:szCs w:val="28"/>
        </w:rPr>
        <w:drawing>
          <wp:inline distT="0" distB="0" distL="0" distR="0" wp14:anchorId="381B46D2" wp14:editId="03D877C0">
            <wp:extent cx="4770120" cy="3166321"/>
            <wp:effectExtent l="0" t="0" r="0" b="0"/>
            <wp:docPr id="372286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9921" cy="3179465"/>
                    </a:xfrm>
                    <a:prstGeom prst="rect">
                      <a:avLst/>
                    </a:prstGeom>
                    <a:noFill/>
                    <a:ln>
                      <a:noFill/>
                    </a:ln>
                  </pic:spPr>
                </pic:pic>
              </a:graphicData>
            </a:graphic>
          </wp:inline>
        </w:drawing>
      </w:r>
    </w:p>
    <w:p w14:paraId="0473E78A" w14:textId="77777777" w:rsidR="001E26CB" w:rsidRDefault="001E26CB" w:rsidP="00FC651A">
      <w:pPr>
        <w:pStyle w:val="NoSpacing"/>
        <w:jc w:val="center"/>
        <w:rPr>
          <w:rFonts w:asciiTheme="majorBidi" w:hAnsiTheme="majorBidi" w:cstheme="majorBidi"/>
          <w:b/>
          <w:bCs/>
          <w:sz w:val="28"/>
          <w:szCs w:val="28"/>
        </w:rPr>
      </w:pPr>
    </w:p>
    <w:p w14:paraId="03670EE6" w14:textId="77777777" w:rsidR="00AF10F8" w:rsidRPr="003A11D7" w:rsidRDefault="00AF10F8" w:rsidP="00280F8F">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A wealthy businessman attended a Jewish seminar, but no lecture moved him. One child who refused a piece of chocolate showed him what Judaism really means.</w:t>
      </w:r>
    </w:p>
    <w:p w14:paraId="149E349E" w14:textId="77777777" w:rsidR="00AF10F8" w:rsidRPr="003A11D7" w:rsidRDefault="00AF10F8" w:rsidP="00280F8F">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 xml:space="preserve">Rabbi Avraham Mordechai Malach recounted the story of a wealthy Jew who lived far from Torah and mitzvot. One day he attended a seminar organized by </w:t>
      </w:r>
      <w:proofErr w:type="spellStart"/>
      <w:r w:rsidRPr="003A11D7">
        <w:rPr>
          <w:rFonts w:asciiTheme="majorBidi" w:hAnsiTheme="majorBidi" w:cstheme="majorBidi"/>
          <w:sz w:val="28"/>
          <w:szCs w:val="28"/>
        </w:rPr>
        <w:t>Arachim</w:t>
      </w:r>
      <w:proofErr w:type="spellEnd"/>
      <w:r w:rsidRPr="003A11D7">
        <w:rPr>
          <w:rFonts w:asciiTheme="majorBidi" w:hAnsiTheme="majorBidi" w:cstheme="majorBidi"/>
          <w:sz w:val="28"/>
          <w:szCs w:val="28"/>
        </w:rPr>
        <w:t xml:space="preserve"> and returned home a complete </w:t>
      </w:r>
      <w:proofErr w:type="spellStart"/>
      <w:r w:rsidRPr="003A11D7">
        <w:rPr>
          <w:rFonts w:asciiTheme="majorBidi" w:hAnsiTheme="majorBidi" w:cstheme="majorBidi"/>
          <w:sz w:val="28"/>
          <w:szCs w:val="28"/>
        </w:rPr>
        <w:t>baal</w:t>
      </w:r>
      <w:proofErr w:type="spellEnd"/>
      <w:r w:rsidRPr="003A11D7">
        <w:rPr>
          <w:rFonts w:asciiTheme="majorBidi" w:hAnsiTheme="majorBidi" w:cstheme="majorBidi"/>
          <w:sz w:val="28"/>
          <w:szCs w:val="28"/>
        </w:rPr>
        <w:t xml:space="preserve"> teshuva.</w:t>
      </w:r>
    </w:p>
    <w:p w14:paraId="14555A28" w14:textId="77777777" w:rsidR="00AF10F8" w:rsidRPr="003A11D7" w:rsidRDefault="00AF10F8" w:rsidP="00280F8F">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When people later asked him what had influenced him so deeply, which lecture had touched his heart and brought him closer to Judaism, he surprised them with his answer:</w:t>
      </w:r>
    </w:p>
    <w:p w14:paraId="29707252" w14:textId="77777777" w:rsidR="00AF10F8" w:rsidRPr="003A11D7" w:rsidRDefault="00AF10F8" w:rsidP="00280F8F">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"Not a single lecture convinced me. One piece of chocolate brought me back."</w:t>
      </w:r>
    </w:p>
    <w:p w14:paraId="59DE79B2" w14:textId="77777777" w:rsidR="00AF10F8" w:rsidRPr="003A11D7" w:rsidRDefault="00AF10F8" w:rsidP="00280F8F">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He then explained.</w:t>
      </w:r>
    </w:p>
    <w:p w14:paraId="46EF8D90" w14:textId="77777777" w:rsidR="00AF10F8" w:rsidRPr="003A11D7" w:rsidRDefault="00AF10F8" w:rsidP="00280F8F">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 xml:space="preserve">"I own a large factory that produces pralines and chocolates. I often take premium sweets with me, and whenever I meet children I give them out generously. </w:t>
      </w:r>
      <w:r w:rsidRPr="003A11D7">
        <w:rPr>
          <w:rFonts w:asciiTheme="majorBidi" w:hAnsiTheme="majorBidi" w:cstheme="majorBidi"/>
          <w:sz w:val="28"/>
          <w:szCs w:val="28"/>
        </w:rPr>
        <w:lastRenderedPageBreak/>
        <w:t>In this way I also do a bit of advertising for my products, because every child who tastes them immediately becomes a loyal fan."</w:t>
      </w:r>
    </w:p>
    <w:p w14:paraId="06777AC3" w14:textId="77777777" w:rsidR="00E0725F" w:rsidRDefault="00E0725F" w:rsidP="003A11D7">
      <w:pPr>
        <w:pStyle w:val="NoSpacing"/>
        <w:jc w:val="both"/>
        <w:rPr>
          <w:rFonts w:asciiTheme="majorBidi" w:hAnsiTheme="majorBidi" w:cstheme="majorBidi"/>
          <w:b/>
          <w:bCs/>
          <w:sz w:val="28"/>
          <w:szCs w:val="28"/>
        </w:rPr>
      </w:pPr>
    </w:p>
    <w:p w14:paraId="4381EE23" w14:textId="780F853D" w:rsidR="00AF10F8" w:rsidRPr="003A11D7" w:rsidRDefault="00AF10F8" w:rsidP="00E0725F">
      <w:pPr>
        <w:pStyle w:val="NoSpacing"/>
        <w:jc w:val="center"/>
        <w:rPr>
          <w:rFonts w:asciiTheme="majorBidi" w:hAnsiTheme="majorBidi" w:cstheme="majorBidi"/>
          <w:sz w:val="28"/>
          <w:szCs w:val="28"/>
        </w:rPr>
      </w:pPr>
      <w:r w:rsidRPr="003A11D7">
        <w:rPr>
          <w:rFonts w:asciiTheme="majorBidi" w:hAnsiTheme="majorBidi" w:cstheme="majorBidi"/>
          <w:b/>
          <w:bCs/>
          <w:sz w:val="28"/>
          <w:szCs w:val="28"/>
        </w:rPr>
        <w:t>The Child Who Said No</w:t>
      </w:r>
    </w:p>
    <w:p w14:paraId="6A9989AE" w14:textId="77777777" w:rsidR="00AF10F8" w:rsidRPr="003A11D7" w:rsidRDefault="00AF10F8" w:rsidP="00E0725F">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"At the seminar I did the same thing," he continued. "I brought many fine chocolates and handed them out to the children. Then I noticed one boy who still hadn’t received any and wasn’t coming forward like the others. I approached him and asked, 'My dear child, did you get a chocolate?' He said no.</w:t>
      </w:r>
    </w:p>
    <w:p w14:paraId="1F43D7AB" w14:textId="77777777" w:rsidR="00AF10F8" w:rsidRPr="003A11D7" w:rsidRDefault="00AF10F8" w:rsidP="005E2943">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"I asked him if he wanted one, and he said yes. I gave him several chocolates, and he happily took them."</w:t>
      </w:r>
    </w:p>
    <w:p w14:paraId="08B56D7A" w14:textId="77777777" w:rsidR="00AF10F8" w:rsidRPr="003A11D7" w:rsidRDefault="00AF10F8" w:rsidP="005E2943">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The boy caught his attention, and he decided to watch what would happen next.</w:t>
      </w:r>
    </w:p>
    <w:p w14:paraId="2C3E631D" w14:textId="77777777" w:rsidR="005E2943" w:rsidRDefault="00AF10F8" w:rsidP="005E2943">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"I understood that he was the son of one of the lecturers. He went over to his mother, showed her the chocolates, and asked if he could eat them. She carefully examined them and then said, 'No.'</w:t>
      </w:r>
    </w:p>
    <w:p w14:paraId="33359732" w14:textId="42F781E1" w:rsidR="00AF10F8" w:rsidRPr="003A11D7" w:rsidRDefault="00AF10F8" w:rsidP="005E2943">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"And the boy, without a word, without arguing, without asking questions, quietly threw all the chocolates into the trash."</w:t>
      </w:r>
    </w:p>
    <w:p w14:paraId="26D359CF" w14:textId="77777777" w:rsidR="005E2943" w:rsidRDefault="005E2943" w:rsidP="003A11D7">
      <w:pPr>
        <w:pStyle w:val="NoSpacing"/>
        <w:jc w:val="both"/>
        <w:rPr>
          <w:rFonts w:asciiTheme="majorBidi" w:hAnsiTheme="majorBidi" w:cstheme="majorBidi"/>
          <w:b/>
          <w:bCs/>
          <w:sz w:val="28"/>
          <w:szCs w:val="28"/>
        </w:rPr>
      </w:pPr>
    </w:p>
    <w:p w14:paraId="29F623A5" w14:textId="706D2939" w:rsidR="00AF10F8" w:rsidRPr="003A11D7" w:rsidRDefault="00AF10F8" w:rsidP="005E2943">
      <w:pPr>
        <w:pStyle w:val="NoSpacing"/>
        <w:jc w:val="center"/>
        <w:rPr>
          <w:rFonts w:asciiTheme="majorBidi" w:hAnsiTheme="majorBidi" w:cstheme="majorBidi"/>
          <w:sz w:val="28"/>
          <w:szCs w:val="28"/>
        </w:rPr>
      </w:pPr>
      <w:r w:rsidRPr="003A11D7">
        <w:rPr>
          <w:rFonts w:asciiTheme="majorBidi" w:hAnsiTheme="majorBidi" w:cstheme="majorBidi"/>
          <w:b/>
          <w:bCs/>
          <w:sz w:val="28"/>
          <w:szCs w:val="28"/>
        </w:rPr>
        <w:t>What Yiddishkeit Looks Like</w:t>
      </w:r>
    </w:p>
    <w:p w14:paraId="62C2398C" w14:textId="77777777" w:rsidR="00AF10F8" w:rsidRPr="003A11D7" w:rsidRDefault="00AF10F8" w:rsidP="005E2943">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"My eyes filled with tears," the man continued.</w:t>
      </w:r>
    </w:p>
    <w:p w14:paraId="50268A13" w14:textId="77777777" w:rsidR="00AF10F8" w:rsidRPr="003A11D7" w:rsidRDefault="00AF10F8" w:rsidP="005E2943">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"I thought to myself: I’ve been sitting here for days listening to lectures explaining what Judaism is, and nothing really entered my heart. But now, in just two minutes, I saw with my own eyes what Yiddishkeit truly is.</w:t>
      </w:r>
    </w:p>
    <w:p w14:paraId="718BC90D" w14:textId="77777777" w:rsidR="00AF10F8" w:rsidRPr="003A11D7" w:rsidRDefault="00AF10F8" w:rsidP="009B2987">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"A child who can say no to something he wants, that is Yiddishkeit."</w:t>
      </w:r>
    </w:p>
    <w:p w14:paraId="1AACE2DF" w14:textId="77777777" w:rsidR="00AF10F8" w:rsidRPr="003A11D7" w:rsidRDefault="00AF10F8" w:rsidP="009B2987">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 xml:space="preserve">"That moment drew me in and made me a complete </w:t>
      </w:r>
      <w:proofErr w:type="spellStart"/>
      <w:r w:rsidRPr="003A11D7">
        <w:rPr>
          <w:rFonts w:asciiTheme="majorBidi" w:hAnsiTheme="majorBidi" w:cstheme="majorBidi"/>
          <w:sz w:val="28"/>
          <w:szCs w:val="28"/>
        </w:rPr>
        <w:t>baal</w:t>
      </w:r>
      <w:proofErr w:type="spellEnd"/>
      <w:r w:rsidRPr="003A11D7">
        <w:rPr>
          <w:rFonts w:asciiTheme="majorBidi" w:hAnsiTheme="majorBidi" w:cstheme="majorBidi"/>
          <w:sz w:val="28"/>
          <w:szCs w:val="28"/>
        </w:rPr>
        <w:t xml:space="preserve"> teshuva."</w:t>
      </w:r>
    </w:p>
    <w:p w14:paraId="75885542" w14:textId="39BE7D94" w:rsidR="00AF10F8" w:rsidRPr="003A11D7" w:rsidRDefault="00AF10F8" w:rsidP="009B2987">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He continued:</w:t>
      </w:r>
      <w:r w:rsidR="009B2987">
        <w:rPr>
          <w:rFonts w:asciiTheme="majorBidi" w:hAnsiTheme="majorBidi" w:cstheme="majorBidi"/>
          <w:sz w:val="28"/>
          <w:szCs w:val="28"/>
        </w:rPr>
        <w:t xml:space="preserve"> </w:t>
      </w:r>
      <w:r w:rsidRPr="003A11D7">
        <w:rPr>
          <w:rFonts w:asciiTheme="majorBidi" w:hAnsiTheme="majorBidi" w:cstheme="majorBidi"/>
          <w:sz w:val="28"/>
          <w:szCs w:val="28"/>
        </w:rPr>
        <w:t>"I thought to myself: I am already sixty years old. When was the last time I told myself no about something I really wanted? Was there ever even one time when I truly controlled my desires?"</w:t>
      </w:r>
    </w:p>
    <w:p w14:paraId="0A3BB36D" w14:textId="77777777" w:rsidR="00AF10F8" w:rsidRPr="003A11D7" w:rsidRDefault="00AF10F8" w:rsidP="006E3847">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"Seeing that child give up the chocolate because it did not have kosher certification filled me with awe. That moment changed my life."</w:t>
      </w:r>
    </w:p>
    <w:p w14:paraId="629CFB53" w14:textId="77777777" w:rsidR="000D472B" w:rsidRDefault="000D472B" w:rsidP="003A11D7">
      <w:pPr>
        <w:pStyle w:val="NoSpacing"/>
        <w:jc w:val="both"/>
        <w:rPr>
          <w:rFonts w:asciiTheme="majorBidi" w:hAnsiTheme="majorBidi" w:cstheme="majorBidi"/>
          <w:b/>
          <w:bCs/>
          <w:sz w:val="28"/>
          <w:szCs w:val="28"/>
        </w:rPr>
      </w:pPr>
    </w:p>
    <w:p w14:paraId="2F5F062F" w14:textId="087A9B1A" w:rsidR="00AF10F8" w:rsidRPr="003A11D7" w:rsidRDefault="00AF10F8" w:rsidP="000D472B">
      <w:pPr>
        <w:pStyle w:val="NoSpacing"/>
        <w:jc w:val="center"/>
        <w:rPr>
          <w:rFonts w:asciiTheme="majorBidi" w:hAnsiTheme="majorBidi" w:cstheme="majorBidi"/>
          <w:sz w:val="28"/>
          <w:szCs w:val="28"/>
        </w:rPr>
      </w:pPr>
      <w:r w:rsidRPr="003A11D7">
        <w:rPr>
          <w:rFonts w:asciiTheme="majorBidi" w:hAnsiTheme="majorBidi" w:cstheme="majorBidi"/>
          <w:b/>
          <w:bCs/>
          <w:sz w:val="28"/>
          <w:szCs w:val="28"/>
        </w:rPr>
        <w:t>The Real Measure of a Jew</w:t>
      </w:r>
    </w:p>
    <w:p w14:paraId="662747B9" w14:textId="77777777" w:rsidR="000D472B" w:rsidRDefault="00AF10F8" w:rsidP="000D472B">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Rabbi Malach concluded:</w:t>
      </w:r>
    </w:p>
    <w:p w14:paraId="6B7D0BA5" w14:textId="509102DA" w:rsidR="00AF10F8" w:rsidRPr="003A11D7" w:rsidRDefault="00AF10F8" w:rsidP="000D472B">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"There is a powerful lesson here. A person’s true Yiddishkeit is measured by self-control, by the ability to say no when the desire burns strongly.</w:t>
      </w:r>
    </w:p>
    <w:p w14:paraId="3734993A" w14:textId="77777777" w:rsidR="00AF10F8" w:rsidRPr="003A11D7" w:rsidRDefault="00AF10F8" w:rsidP="000D472B">
      <w:pPr>
        <w:pStyle w:val="NoSpacing"/>
        <w:ind w:firstLine="720"/>
        <w:jc w:val="both"/>
        <w:rPr>
          <w:rFonts w:asciiTheme="majorBidi" w:hAnsiTheme="majorBidi" w:cstheme="majorBidi"/>
          <w:sz w:val="28"/>
          <w:szCs w:val="28"/>
        </w:rPr>
      </w:pPr>
      <w:r w:rsidRPr="003A11D7">
        <w:rPr>
          <w:rFonts w:asciiTheme="majorBidi" w:hAnsiTheme="majorBidi" w:cstheme="majorBidi"/>
          <w:sz w:val="28"/>
          <w:szCs w:val="28"/>
        </w:rPr>
        <w:t>Whether it is guarding one’s eyes, restraining oneself, or holding back from speaking lashon hara, this is the essence of Judaism."</w:t>
      </w:r>
    </w:p>
    <w:p w14:paraId="4A74562B" w14:textId="77777777" w:rsidR="00522BDF" w:rsidRPr="003A11D7" w:rsidRDefault="00522BDF" w:rsidP="003A11D7">
      <w:pPr>
        <w:pStyle w:val="NoSpacing"/>
        <w:jc w:val="both"/>
        <w:rPr>
          <w:rFonts w:asciiTheme="majorBidi" w:hAnsiTheme="majorBidi" w:cstheme="majorBidi"/>
          <w:sz w:val="28"/>
          <w:szCs w:val="28"/>
        </w:rPr>
      </w:pPr>
    </w:p>
    <w:p w14:paraId="02430D36" w14:textId="792969A7" w:rsidR="002117A3" w:rsidRDefault="005A6B3D">
      <w:pPr>
        <w:rPr>
          <w:rFonts w:asciiTheme="majorBidi" w:hAnsiTheme="majorBidi" w:cstheme="majorBidi"/>
          <w:i/>
          <w:iCs/>
          <w:sz w:val="28"/>
          <w:szCs w:val="28"/>
        </w:rPr>
      </w:pPr>
      <w:r>
        <w:rPr>
          <w:rFonts w:asciiTheme="majorBidi" w:hAnsiTheme="majorBidi" w:cstheme="majorBidi"/>
          <w:i/>
          <w:iCs/>
          <w:sz w:val="28"/>
          <w:szCs w:val="28"/>
        </w:rPr>
        <w:t xml:space="preserve">Reprinted from the current website of </w:t>
      </w:r>
      <w:proofErr w:type="spellStart"/>
      <w:r>
        <w:rPr>
          <w:rFonts w:asciiTheme="majorBidi" w:hAnsiTheme="majorBidi" w:cstheme="majorBidi"/>
          <w:i/>
          <w:iCs/>
          <w:sz w:val="28"/>
          <w:szCs w:val="28"/>
        </w:rPr>
        <w:t>Hidabroot</w:t>
      </w:r>
      <w:proofErr w:type="spellEnd"/>
    </w:p>
    <w:sectPr w:rsidR="002117A3" w:rsidSect="007F6F72">
      <w:headerReference w:type="default" r:id="rId29"/>
      <w:footerReference w:type="default" r:id="rId3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0AE81" w14:textId="77777777" w:rsidR="004C188E" w:rsidRDefault="004C188E" w:rsidP="00655535">
      <w:pPr>
        <w:spacing w:after="0" w:line="240" w:lineRule="auto"/>
      </w:pPr>
      <w:r>
        <w:separator/>
      </w:r>
    </w:p>
  </w:endnote>
  <w:endnote w:type="continuationSeparator" w:id="0">
    <w:p w14:paraId="63657EAD" w14:textId="77777777" w:rsidR="004C188E" w:rsidRDefault="004C188E"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4D203" w14:textId="77777777" w:rsidR="004C188E" w:rsidRDefault="004C188E" w:rsidP="00655535">
      <w:pPr>
        <w:spacing w:after="0" w:line="240" w:lineRule="auto"/>
      </w:pPr>
      <w:r>
        <w:separator/>
      </w:r>
    </w:p>
  </w:footnote>
  <w:footnote w:type="continuationSeparator" w:id="0">
    <w:p w14:paraId="6E7FC438" w14:textId="77777777" w:rsidR="004C188E" w:rsidRDefault="004C188E"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1A3A3D52" w:rsidR="00511D09" w:rsidRDefault="00511D09">
    <w:pPr>
      <w:pStyle w:val="Header"/>
    </w:pPr>
    <w:r>
      <w:t>l Simcha Torah Gazette for</w:t>
    </w:r>
    <w:r w:rsidR="00CB1D36">
      <w:t xml:space="preserve"> </w:t>
    </w:r>
    <w:proofErr w:type="spellStart"/>
    <w:r w:rsidR="00CB1D36">
      <w:t>Parshas</w:t>
    </w:r>
    <w:proofErr w:type="spellEnd"/>
    <w:r w:rsidR="00CB1D36">
      <w:t xml:space="preserve"> </w:t>
    </w:r>
    <w:r w:rsidR="00203D9C">
      <w:t>Ki Sisa</w:t>
    </w:r>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DE84D75"/>
    <w:multiLevelType w:val="multilevel"/>
    <w:tmpl w:val="7A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13"/>
  </w:num>
  <w:num w:numId="2" w16cid:durableId="116681720">
    <w:abstractNumId w:val="11"/>
  </w:num>
  <w:num w:numId="3" w16cid:durableId="544828835">
    <w:abstractNumId w:val="19"/>
  </w:num>
  <w:num w:numId="4" w16cid:durableId="647904767">
    <w:abstractNumId w:val="17"/>
  </w:num>
  <w:num w:numId="5" w16cid:durableId="156195731">
    <w:abstractNumId w:val="1"/>
  </w:num>
  <w:num w:numId="6" w16cid:durableId="135879694">
    <w:abstractNumId w:val="16"/>
  </w:num>
  <w:num w:numId="7" w16cid:durableId="1724258819">
    <w:abstractNumId w:val="20"/>
  </w:num>
  <w:num w:numId="8" w16cid:durableId="629940338">
    <w:abstractNumId w:val="3"/>
  </w:num>
  <w:num w:numId="9" w16cid:durableId="1023672365">
    <w:abstractNumId w:val="15"/>
  </w:num>
  <w:num w:numId="10" w16cid:durableId="970865605">
    <w:abstractNumId w:val="4"/>
  </w:num>
  <w:num w:numId="11" w16cid:durableId="1529106328">
    <w:abstractNumId w:val="8"/>
  </w:num>
  <w:num w:numId="12" w16cid:durableId="65542467">
    <w:abstractNumId w:val="12"/>
  </w:num>
  <w:num w:numId="13" w16cid:durableId="1827699278">
    <w:abstractNumId w:val="10"/>
  </w:num>
  <w:num w:numId="14" w16cid:durableId="389965169">
    <w:abstractNumId w:val="0"/>
  </w:num>
  <w:num w:numId="15" w16cid:durableId="1144202374">
    <w:abstractNumId w:val="18"/>
  </w:num>
  <w:num w:numId="16" w16cid:durableId="2020156716">
    <w:abstractNumId w:val="5"/>
  </w:num>
  <w:num w:numId="17" w16cid:durableId="1187862797">
    <w:abstractNumId w:val="6"/>
  </w:num>
  <w:num w:numId="18" w16cid:durableId="398208099">
    <w:abstractNumId w:val="2"/>
  </w:num>
  <w:num w:numId="19" w16cid:durableId="259260806">
    <w:abstractNumId w:val="7"/>
  </w:num>
  <w:num w:numId="20" w16cid:durableId="72439733">
    <w:abstractNumId w:val="9"/>
  </w:num>
  <w:num w:numId="21" w16cid:durableId="185888796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38D"/>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11B"/>
    <w:rsid w:val="00017CD3"/>
    <w:rsid w:val="00017D64"/>
    <w:rsid w:val="00017DB2"/>
    <w:rsid w:val="00017E70"/>
    <w:rsid w:val="000200BD"/>
    <w:rsid w:val="000204DD"/>
    <w:rsid w:val="00020F8F"/>
    <w:rsid w:val="0002111B"/>
    <w:rsid w:val="0002137E"/>
    <w:rsid w:val="0002161E"/>
    <w:rsid w:val="000225B7"/>
    <w:rsid w:val="00022A96"/>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2F12"/>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A1"/>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B14"/>
    <w:rsid w:val="00064FDE"/>
    <w:rsid w:val="000651D8"/>
    <w:rsid w:val="00065278"/>
    <w:rsid w:val="00065378"/>
    <w:rsid w:val="000653C4"/>
    <w:rsid w:val="0006545C"/>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24A"/>
    <w:rsid w:val="000674E2"/>
    <w:rsid w:val="000675C8"/>
    <w:rsid w:val="00067756"/>
    <w:rsid w:val="00067B17"/>
    <w:rsid w:val="00067BE1"/>
    <w:rsid w:val="00070195"/>
    <w:rsid w:val="00070202"/>
    <w:rsid w:val="0007070E"/>
    <w:rsid w:val="0007076F"/>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5D0"/>
    <w:rsid w:val="000766C3"/>
    <w:rsid w:val="000766ED"/>
    <w:rsid w:val="00076857"/>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1FCB"/>
    <w:rsid w:val="000920F1"/>
    <w:rsid w:val="00092228"/>
    <w:rsid w:val="00092354"/>
    <w:rsid w:val="000924A4"/>
    <w:rsid w:val="0009276C"/>
    <w:rsid w:val="0009290D"/>
    <w:rsid w:val="00092A50"/>
    <w:rsid w:val="00092E62"/>
    <w:rsid w:val="000936C9"/>
    <w:rsid w:val="000937D5"/>
    <w:rsid w:val="00093840"/>
    <w:rsid w:val="00093952"/>
    <w:rsid w:val="00093D5C"/>
    <w:rsid w:val="0009419B"/>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100"/>
    <w:rsid w:val="000B4591"/>
    <w:rsid w:val="000B45D0"/>
    <w:rsid w:val="000B45EE"/>
    <w:rsid w:val="000B49BF"/>
    <w:rsid w:val="000B4C7D"/>
    <w:rsid w:val="000B4CBC"/>
    <w:rsid w:val="000B4D39"/>
    <w:rsid w:val="000B515C"/>
    <w:rsid w:val="000B52BE"/>
    <w:rsid w:val="000B5935"/>
    <w:rsid w:val="000B603E"/>
    <w:rsid w:val="000B6959"/>
    <w:rsid w:val="000B69FC"/>
    <w:rsid w:val="000B6A0D"/>
    <w:rsid w:val="000B6C76"/>
    <w:rsid w:val="000B76EC"/>
    <w:rsid w:val="000B79A5"/>
    <w:rsid w:val="000B79B9"/>
    <w:rsid w:val="000C009D"/>
    <w:rsid w:val="000C079E"/>
    <w:rsid w:val="000C07AF"/>
    <w:rsid w:val="000C0C92"/>
    <w:rsid w:val="000C0E26"/>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2B"/>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3D0"/>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E7B4A"/>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09"/>
    <w:rsid w:val="00110560"/>
    <w:rsid w:val="0011088E"/>
    <w:rsid w:val="0011099F"/>
    <w:rsid w:val="00110A46"/>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93"/>
    <w:rsid w:val="00130755"/>
    <w:rsid w:val="00131035"/>
    <w:rsid w:val="001310F1"/>
    <w:rsid w:val="001310F3"/>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A92"/>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4FBF"/>
    <w:rsid w:val="001550DE"/>
    <w:rsid w:val="0015537D"/>
    <w:rsid w:val="001557D0"/>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90F"/>
    <w:rsid w:val="00160A05"/>
    <w:rsid w:val="00160B5A"/>
    <w:rsid w:val="00160EBE"/>
    <w:rsid w:val="00161120"/>
    <w:rsid w:val="001614D7"/>
    <w:rsid w:val="0016155D"/>
    <w:rsid w:val="0016187B"/>
    <w:rsid w:val="00161906"/>
    <w:rsid w:val="00161E71"/>
    <w:rsid w:val="00161F01"/>
    <w:rsid w:val="00162212"/>
    <w:rsid w:val="00162310"/>
    <w:rsid w:val="001623CF"/>
    <w:rsid w:val="00162457"/>
    <w:rsid w:val="00162543"/>
    <w:rsid w:val="00162629"/>
    <w:rsid w:val="00162A78"/>
    <w:rsid w:val="00162E6A"/>
    <w:rsid w:val="001632FF"/>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440"/>
    <w:rsid w:val="00171A8B"/>
    <w:rsid w:val="00171AC7"/>
    <w:rsid w:val="00171ADA"/>
    <w:rsid w:val="00171B9D"/>
    <w:rsid w:val="00171C09"/>
    <w:rsid w:val="00172066"/>
    <w:rsid w:val="001721C7"/>
    <w:rsid w:val="001726DE"/>
    <w:rsid w:val="00172A8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640"/>
    <w:rsid w:val="001777F8"/>
    <w:rsid w:val="0017790C"/>
    <w:rsid w:val="00177A79"/>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7B1"/>
    <w:rsid w:val="00192817"/>
    <w:rsid w:val="00192A0B"/>
    <w:rsid w:val="00192A0D"/>
    <w:rsid w:val="00192BF7"/>
    <w:rsid w:val="00192E5B"/>
    <w:rsid w:val="00193169"/>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855"/>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2F62"/>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45B"/>
    <w:rsid w:val="001A553E"/>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D04"/>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950"/>
    <w:rsid w:val="001D4276"/>
    <w:rsid w:val="001D42AB"/>
    <w:rsid w:val="001D4374"/>
    <w:rsid w:val="001D49CB"/>
    <w:rsid w:val="001D4C61"/>
    <w:rsid w:val="001D53DF"/>
    <w:rsid w:val="001D55CC"/>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6CB"/>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8A6"/>
    <w:rsid w:val="001F390D"/>
    <w:rsid w:val="001F3958"/>
    <w:rsid w:val="001F3981"/>
    <w:rsid w:val="001F3AB9"/>
    <w:rsid w:val="001F3C39"/>
    <w:rsid w:val="001F3DAB"/>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3D9C"/>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BE2"/>
    <w:rsid w:val="00207FE4"/>
    <w:rsid w:val="002107F4"/>
    <w:rsid w:val="002109BE"/>
    <w:rsid w:val="002109FD"/>
    <w:rsid w:val="00210C4B"/>
    <w:rsid w:val="00210F13"/>
    <w:rsid w:val="0021100B"/>
    <w:rsid w:val="002117A3"/>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CA4"/>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08C"/>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83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3E2"/>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0F8F"/>
    <w:rsid w:val="0028167D"/>
    <w:rsid w:val="00282518"/>
    <w:rsid w:val="002831BF"/>
    <w:rsid w:val="002833A6"/>
    <w:rsid w:val="00283541"/>
    <w:rsid w:val="00283697"/>
    <w:rsid w:val="0028371A"/>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36"/>
    <w:rsid w:val="002A5282"/>
    <w:rsid w:val="002A52F0"/>
    <w:rsid w:val="002A5466"/>
    <w:rsid w:val="002A54C0"/>
    <w:rsid w:val="002A5724"/>
    <w:rsid w:val="002A57B6"/>
    <w:rsid w:val="002A5CFF"/>
    <w:rsid w:val="002A5EBD"/>
    <w:rsid w:val="002A6174"/>
    <w:rsid w:val="002A64EF"/>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0D00"/>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4BB"/>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DE9"/>
    <w:rsid w:val="002D0DEE"/>
    <w:rsid w:val="002D0F13"/>
    <w:rsid w:val="002D0F23"/>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7CA"/>
    <w:rsid w:val="002E7810"/>
    <w:rsid w:val="002E7B26"/>
    <w:rsid w:val="002E7F26"/>
    <w:rsid w:val="002E7FF7"/>
    <w:rsid w:val="002F04FA"/>
    <w:rsid w:val="002F1500"/>
    <w:rsid w:val="002F16A2"/>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9E7"/>
    <w:rsid w:val="0031633B"/>
    <w:rsid w:val="00316B8C"/>
    <w:rsid w:val="00316F97"/>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4B7D"/>
    <w:rsid w:val="00345075"/>
    <w:rsid w:val="00345092"/>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718"/>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9EB"/>
    <w:rsid w:val="00363CB5"/>
    <w:rsid w:val="00363DF7"/>
    <w:rsid w:val="00363EE0"/>
    <w:rsid w:val="00364216"/>
    <w:rsid w:val="003644DC"/>
    <w:rsid w:val="003645B5"/>
    <w:rsid w:val="00364972"/>
    <w:rsid w:val="00364B62"/>
    <w:rsid w:val="00364D03"/>
    <w:rsid w:val="00364D27"/>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2CE"/>
    <w:rsid w:val="00380333"/>
    <w:rsid w:val="003803C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BE"/>
    <w:rsid w:val="00383AC2"/>
    <w:rsid w:val="00383B74"/>
    <w:rsid w:val="00383FAF"/>
    <w:rsid w:val="00384005"/>
    <w:rsid w:val="0038447F"/>
    <w:rsid w:val="00384827"/>
    <w:rsid w:val="003848A2"/>
    <w:rsid w:val="003848AA"/>
    <w:rsid w:val="00384A03"/>
    <w:rsid w:val="00385085"/>
    <w:rsid w:val="003851D2"/>
    <w:rsid w:val="00385799"/>
    <w:rsid w:val="00385CF3"/>
    <w:rsid w:val="00385F2E"/>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1D7"/>
    <w:rsid w:val="003A1424"/>
    <w:rsid w:val="003A14DF"/>
    <w:rsid w:val="003A1502"/>
    <w:rsid w:val="003A1AA7"/>
    <w:rsid w:val="003A1AE1"/>
    <w:rsid w:val="003A1F9B"/>
    <w:rsid w:val="003A227C"/>
    <w:rsid w:val="003A23C3"/>
    <w:rsid w:val="003A26D8"/>
    <w:rsid w:val="003A2B82"/>
    <w:rsid w:val="003A2CA5"/>
    <w:rsid w:val="003A30E6"/>
    <w:rsid w:val="003A31DB"/>
    <w:rsid w:val="003A3266"/>
    <w:rsid w:val="003A3422"/>
    <w:rsid w:val="003A35BF"/>
    <w:rsid w:val="003A3884"/>
    <w:rsid w:val="003A40E0"/>
    <w:rsid w:val="003A46C9"/>
    <w:rsid w:val="003A479B"/>
    <w:rsid w:val="003A4911"/>
    <w:rsid w:val="003A4913"/>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B7F79"/>
    <w:rsid w:val="003C0286"/>
    <w:rsid w:val="003C0533"/>
    <w:rsid w:val="003C0775"/>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D4F"/>
    <w:rsid w:val="003C6F4D"/>
    <w:rsid w:val="003C702F"/>
    <w:rsid w:val="003C7053"/>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69A"/>
    <w:rsid w:val="003D2869"/>
    <w:rsid w:val="003D2909"/>
    <w:rsid w:val="003D2A4E"/>
    <w:rsid w:val="003D2FD0"/>
    <w:rsid w:val="003D3069"/>
    <w:rsid w:val="003D310C"/>
    <w:rsid w:val="003D3873"/>
    <w:rsid w:val="003D38D1"/>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02A"/>
    <w:rsid w:val="003E02AA"/>
    <w:rsid w:val="003E043B"/>
    <w:rsid w:val="003E0580"/>
    <w:rsid w:val="003E0A0B"/>
    <w:rsid w:val="003E0CA4"/>
    <w:rsid w:val="003E1A8D"/>
    <w:rsid w:val="003E1F04"/>
    <w:rsid w:val="003E1F98"/>
    <w:rsid w:val="003E262A"/>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3C7"/>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29D"/>
    <w:rsid w:val="004159EF"/>
    <w:rsid w:val="00415C94"/>
    <w:rsid w:val="00415D9A"/>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2F56"/>
    <w:rsid w:val="00433312"/>
    <w:rsid w:val="0043332A"/>
    <w:rsid w:val="004339FC"/>
    <w:rsid w:val="00433A5A"/>
    <w:rsid w:val="00433A9D"/>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7470"/>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542"/>
    <w:rsid w:val="00465785"/>
    <w:rsid w:val="00465A48"/>
    <w:rsid w:val="00465AD6"/>
    <w:rsid w:val="00465ADD"/>
    <w:rsid w:val="00465C7E"/>
    <w:rsid w:val="00465DC5"/>
    <w:rsid w:val="00465DE2"/>
    <w:rsid w:val="0046615D"/>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31B"/>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1D7"/>
    <w:rsid w:val="004833D0"/>
    <w:rsid w:val="004835B1"/>
    <w:rsid w:val="00483660"/>
    <w:rsid w:val="004836B7"/>
    <w:rsid w:val="00483B15"/>
    <w:rsid w:val="00483BC7"/>
    <w:rsid w:val="00484076"/>
    <w:rsid w:val="00484910"/>
    <w:rsid w:val="00484A3A"/>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4A"/>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B"/>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4C4"/>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EEA"/>
    <w:rsid w:val="004C4499"/>
    <w:rsid w:val="004C44A2"/>
    <w:rsid w:val="004C45D4"/>
    <w:rsid w:val="004C4A71"/>
    <w:rsid w:val="004C53D2"/>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D7FFD"/>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B29"/>
    <w:rsid w:val="004F3D85"/>
    <w:rsid w:val="004F4579"/>
    <w:rsid w:val="004F48B2"/>
    <w:rsid w:val="004F4C9F"/>
    <w:rsid w:val="004F4D3B"/>
    <w:rsid w:val="004F50D0"/>
    <w:rsid w:val="004F5D54"/>
    <w:rsid w:val="004F6372"/>
    <w:rsid w:val="004F6381"/>
    <w:rsid w:val="004F654C"/>
    <w:rsid w:val="004F6711"/>
    <w:rsid w:val="004F6E5F"/>
    <w:rsid w:val="004F70F3"/>
    <w:rsid w:val="004F7403"/>
    <w:rsid w:val="004F74B8"/>
    <w:rsid w:val="004F7AEB"/>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A80"/>
    <w:rsid w:val="00516035"/>
    <w:rsid w:val="00516197"/>
    <w:rsid w:val="00516311"/>
    <w:rsid w:val="005163D0"/>
    <w:rsid w:val="005163F5"/>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BDF"/>
    <w:rsid w:val="00522D33"/>
    <w:rsid w:val="00523126"/>
    <w:rsid w:val="00523137"/>
    <w:rsid w:val="00523212"/>
    <w:rsid w:val="005232AC"/>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FD7"/>
    <w:rsid w:val="00533375"/>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6DB"/>
    <w:rsid w:val="005409B1"/>
    <w:rsid w:val="005419E3"/>
    <w:rsid w:val="00541F35"/>
    <w:rsid w:val="0054266B"/>
    <w:rsid w:val="00542713"/>
    <w:rsid w:val="00542D28"/>
    <w:rsid w:val="00542F44"/>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C3A"/>
    <w:rsid w:val="00550E24"/>
    <w:rsid w:val="0055178C"/>
    <w:rsid w:val="00551974"/>
    <w:rsid w:val="00551A71"/>
    <w:rsid w:val="00551DA2"/>
    <w:rsid w:val="00552003"/>
    <w:rsid w:val="00552215"/>
    <w:rsid w:val="005526B1"/>
    <w:rsid w:val="00552892"/>
    <w:rsid w:val="00552911"/>
    <w:rsid w:val="005529E0"/>
    <w:rsid w:val="00552D88"/>
    <w:rsid w:val="0055327A"/>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0F6E"/>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9DF"/>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A19"/>
    <w:rsid w:val="005A4BA9"/>
    <w:rsid w:val="005A52B8"/>
    <w:rsid w:val="005A56CE"/>
    <w:rsid w:val="005A6379"/>
    <w:rsid w:val="005A65C9"/>
    <w:rsid w:val="005A6B3D"/>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BB9"/>
    <w:rsid w:val="005B6D71"/>
    <w:rsid w:val="005B6E2E"/>
    <w:rsid w:val="005B715C"/>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90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AB"/>
    <w:rsid w:val="005E17DF"/>
    <w:rsid w:val="005E1CBA"/>
    <w:rsid w:val="005E1E71"/>
    <w:rsid w:val="005E21B8"/>
    <w:rsid w:val="005E2377"/>
    <w:rsid w:val="005E28C2"/>
    <w:rsid w:val="005E2943"/>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B65"/>
    <w:rsid w:val="005E5E78"/>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29"/>
    <w:rsid w:val="006039EA"/>
    <w:rsid w:val="00603EE0"/>
    <w:rsid w:val="006040D1"/>
    <w:rsid w:val="006041DE"/>
    <w:rsid w:val="0060460D"/>
    <w:rsid w:val="00604873"/>
    <w:rsid w:val="006052A6"/>
    <w:rsid w:val="00605370"/>
    <w:rsid w:val="00605597"/>
    <w:rsid w:val="006057FC"/>
    <w:rsid w:val="006059AE"/>
    <w:rsid w:val="00605F42"/>
    <w:rsid w:val="00606275"/>
    <w:rsid w:val="006063C4"/>
    <w:rsid w:val="006064A3"/>
    <w:rsid w:val="00606AE6"/>
    <w:rsid w:val="00606BF6"/>
    <w:rsid w:val="00606FAF"/>
    <w:rsid w:val="00607379"/>
    <w:rsid w:val="0060759F"/>
    <w:rsid w:val="006076E0"/>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175"/>
    <w:rsid w:val="00623799"/>
    <w:rsid w:val="00623F91"/>
    <w:rsid w:val="00624572"/>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140"/>
    <w:rsid w:val="00652559"/>
    <w:rsid w:val="00652AD3"/>
    <w:rsid w:val="00652E72"/>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631"/>
    <w:rsid w:val="00670CBE"/>
    <w:rsid w:val="00671002"/>
    <w:rsid w:val="006713F9"/>
    <w:rsid w:val="0067145D"/>
    <w:rsid w:val="00671540"/>
    <w:rsid w:val="006715FC"/>
    <w:rsid w:val="00671676"/>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D88"/>
    <w:rsid w:val="00674DFC"/>
    <w:rsid w:val="00674F9A"/>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3E0"/>
    <w:rsid w:val="006829AD"/>
    <w:rsid w:val="00682E61"/>
    <w:rsid w:val="00683159"/>
    <w:rsid w:val="0068316B"/>
    <w:rsid w:val="006833AB"/>
    <w:rsid w:val="006837F6"/>
    <w:rsid w:val="00683EC1"/>
    <w:rsid w:val="00684611"/>
    <w:rsid w:val="006846AB"/>
    <w:rsid w:val="0068472A"/>
    <w:rsid w:val="00684AF7"/>
    <w:rsid w:val="00684C42"/>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115F"/>
    <w:rsid w:val="006A1528"/>
    <w:rsid w:val="006A179F"/>
    <w:rsid w:val="006A1A76"/>
    <w:rsid w:val="006A1FB5"/>
    <w:rsid w:val="006A2363"/>
    <w:rsid w:val="006A264F"/>
    <w:rsid w:val="006A2687"/>
    <w:rsid w:val="006A26B1"/>
    <w:rsid w:val="006A27C0"/>
    <w:rsid w:val="006A2C9F"/>
    <w:rsid w:val="006A2CA1"/>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163"/>
    <w:rsid w:val="006B5244"/>
    <w:rsid w:val="006B5346"/>
    <w:rsid w:val="006B5744"/>
    <w:rsid w:val="006B59EC"/>
    <w:rsid w:val="006B5B2C"/>
    <w:rsid w:val="006B6199"/>
    <w:rsid w:val="006B633E"/>
    <w:rsid w:val="006B6797"/>
    <w:rsid w:val="006B68D8"/>
    <w:rsid w:val="006B6B8A"/>
    <w:rsid w:val="006B72F7"/>
    <w:rsid w:val="006B7357"/>
    <w:rsid w:val="006B77CB"/>
    <w:rsid w:val="006B792F"/>
    <w:rsid w:val="006C008D"/>
    <w:rsid w:val="006C0091"/>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6D7"/>
    <w:rsid w:val="006C5A5A"/>
    <w:rsid w:val="006C5C2B"/>
    <w:rsid w:val="006C5CE8"/>
    <w:rsid w:val="006C5DA2"/>
    <w:rsid w:val="006C5EA0"/>
    <w:rsid w:val="006C5F55"/>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843"/>
    <w:rsid w:val="006E1BAF"/>
    <w:rsid w:val="006E1F67"/>
    <w:rsid w:val="006E1FFE"/>
    <w:rsid w:val="006E2562"/>
    <w:rsid w:val="006E2781"/>
    <w:rsid w:val="006E2931"/>
    <w:rsid w:val="006E298C"/>
    <w:rsid w:val="006E2990"/>
    <w:rsid w:val="006E33A2"/>
    <w:rsid w:val="006E34BB"/>
    <w:rsid w:val="006E36EE"/>
    <w:rsid w:val="006E3810"/>
    <w:rsid w:val="006E3847"/>
    <w:rsid w:val="006E3D99"/>
    <w:rsid w:val="006E3E15"/>
    <w:rsid w:val="006E3FEC"/>
    <w:rsid w:val="006E40A6"/>
    <w:rsid w:val="006E4155"/>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5DE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1EA"/>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4C18"/>
    <w:rsid w:val="0072542C"/>
    <w:rsid w:val="0072554C"/>
    <w:rsid w:val="007257DC"/>
    <w:rsid w:val="00725B44"/>
    <w:rsid w:val="00725C0C"/>
    <w:rsid w:val="00725D8A"/>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B6D"/>
    <w:rsid w:val="00731F69"/>
    <w:rsid w:val="00732128"/>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4BF"/>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BF2"/>
    <w:rsid w:val="00787C09"/>
    <w:rsid w:val="0079041F"/>
    <w:rsid w:val="007906BE"/>
    <w:rsid w:val="00790B5E"/>
    <w:rsid w:val="00791101"/>
    <w:rsid w:val="007911AF"/>
    <w:rsid w:val="00791278"/>
    <w:rsid w:val="007913EC"/>
    <w:rsid w:val="00791423"/>
    <w:rsid w:val="0079169E"/>
    <w:rsid w:val="00791CCB"/>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B9D"/>
    <w:rsid w:val="00795D69"/>
    <w:rsid w:val="00795D8C"/>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38D"/>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C6F"/>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B2A"/>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EA5"/>
    <w:rsid w:val="007E1371"/>
    <w:rsid w:val="007E1D68"/>
    <w:rsid w:val="007E1E9A"/>
    <w:rsid w:val="007E221A"/>
    <w:rsid w:val="007E236F"/>
    <w:rsid w:val="007E256E"/>
    <w:rsid w:val="007E2EBE"/>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6F72"/>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6EA"/>
    <w:rsid w:val="008047FF"/>
    <w:rsid w:val="00804886"/>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879"/>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996"/>
    <w:rsid w:val="00833A98"/>
    <w:rsid w:val="00833B24"/>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4109"/>
    <w:rsid w:val="00844198"/>
    <w:rsid w:val="00844616"/>
    <w:rsid w:val="00844BC1"/>
    <w:rsid w:val="00844D94"/>
    <w:rsid w:val="00844E81"/>
    <w:rsid w:val="00844FB1"/>
    <w:rsid w:val="0084501D"/>
    <w:rsid w:val="008451BA"/>
    <w:rsid w:val="008451C4"/>
    <w:rsid w:val="008452BE"/>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49"/>
    <w:rsid w:val="00851DBB"/>
    <w:rsid w:val="0085206F"/>
    <w:rsid w:val="0085220C"/>
    <w:rsid w:val="0085273D"/>
    <w:rsid w:val="008528B7"/>
    <w:rsid w:val="00852900"/>
    <w:rsid w:val="00852BEC"/>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C2B"/>
    <w:rsid w:val="00865E9F"/>
    <w:rsid w:val="008665D3"/>
    <w:rsid w:val="00866B56"/>
    <w:rsid w:val="00866EC0"/>
    <w:rsid w:val="008672CD"/>
    <w:rsid w:val="00867A6F"/>
    <w:rsid w:val="00867B80"/>
    <w:rsid w:val="00867CDA"/>
    <w:rsid w:val="00867D47"/>
    <w:rsid w:val="00870008"/>
    <w:rsid w:val="008701DE"/>
    <w:rsid w:val="00870798"/>
    <w:rsid w:val="00870E43"/>
    <w:rsid w:val="00870EDB"/>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355"/>
    <w:rsid w:val="00890578"/>
    <w:rsid w:val="008905C5"/>
    <w:rsid w:val="00890F43"/>
    <w:rsid w:val="0089201B"/>
    <w:rsid w:val="008920DC"/>
    <w:rsid w:val="00892239"/>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22D"/>
    <w:rsid w:val="008B459A"/>
    <w:rsid w:val="008B48F6"/>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187"/>
    <w:rsid w:val="008C74F1"/>
    <w:rsid w:val="008C75EE"/>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56C"/>
    <w:rsid w:val="008E4999"/>
    <w:rsid w:val="008E4B25"/>
    <w:rsid w:val="008E4FC7"/>
    <w:rsid w:val="008E5462"/>
    <w:rsid w:val="008E59DE"/>
    <w:rsid w:val="008E5B89"/>
    <w:rsid w:val="008E60FC"/>
    <w:rsid w:val="008E621E"/>
    <w:rsid w:val="008E6434"/>
    <w:rsid w:val="008E6F2F"/>
    <w:rsid w:val="008E7117"/>
    <w:rsid w:val="008E73A3"/>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D6"/>
    <w:rsid w:val="008F2A20"/>
    <w:rsid w:val="008F2AA2"/>
    <w:rsid w:val="008F2B77"/>
    <w:rsid w:val="008F2D29"/>
    <w:rsid w:val="008F2DDC"/>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6AAA"/>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55D"/>
    <w:rsid w:val="00901C8B"/>
    <w:rsid w:val="00901C96"/>
    <w:rsid w:val="00901D21"/>
    <w:rsid w:val="009022CE"/>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6516"/>
    <w:rsid w:val="00936B56"/>
    <w:rsid w:val="00936B97"/>
    <w:rsid w:val="00936BB4"/>
    <w:rsid w:val="00936E7B"/>
    <w:rsid w:val="00936EA9"/>
    <w:rsid w:val="00937026"/>
    <w:rsid w:val="0093711A"/>
    <w:rsid w:val="00937640"/>
    <w:rsid w:val="0093772A"/>
    <w:rsid w:val="00937844"/>
    <w:rsid w:val="009400A2"/>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5EF"/>
    <w:rsid w:val="00947865"/>
    <w:rsid w:val="009478FD"/>
    <w:rsid w:val="00947B15"/>
    <w:rsid w:val="00947C91"/>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298"/>
    <w:rsid w:val="00952698"/>
    <w:rsid w:val="0095285F"/>
    <w:rsid w:val="0095288F"/>
    <w:rsid w:val="0095296D"/>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784"/>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40B"/>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AA"/>
    <w:rsid w:val="00966D3A"/>
    <w:rsid w:val="00966E4C"/>
    <w:rsid w:val="00967887"/>
    <w:rsid w:val="00970089"/>
    <w:rsid w:val="0097024E"/>
    <w:rsid w:val="009703B9"/>
    <w:rsid w:val="00970F83"/>
    <w:rsid w:val="00971294"/>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0F"/>
    <w:rsid w:val="009A1434"/>
    <w:rsid w:val="009A1450"/>
    <w:rsid w:val="009A15FE"/>
    <w:rsid w:val="009A17D7"/>
    <w:rsid w:val="009A1B41"/>
    <w:rsid w:val="009A1E41"/>
    <w:rsid w:val="009A1ED7"/>
    <w:rsid w:val="009A1EDB"/>
    <w:rsid w:val="009A2071"/>
    <w:rsid w:val="009A2152"/>
    <w:rsid w:val="009A2319"/>
    <w:rsid w:val="009A2385"/>
    <w:rsid w:val="009A2604"/>
    <w:rsid w:val="009A2C63"/>
    <w:rsid w:val="009A2C9D"/>
    <w:rsid w:val="009A2F9C"/>
    <w:rsid w:val="009A3271"/>
    <w:rsid w:val="009A39CC"/>
    <w:rsid w:val="009A3B84"/>
    <w:rsid w:val="009A3E09"/>
    <w:rsid w:val="009A3E37"/>
    <w:rsid w:val="009A3F13"/>
    <w:rsid w:val="009A49CC"/>
    <w:rsid w:val="009A56E1"/>
    <w:rsid w:val="009A5C82"/>
    <w:rsid w:val="009A5D28"/>
    <w:rsid w:val="009A64A1"/>
    <w:rsid w:val="009A658E"/>
    <w:rsid w:val="009A6C1D"/>
    <w:rsid w:val="009A71B4"/>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987"/>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6A32"/>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B71"/>
    <w:rsid w:val="009D6C9C"/>
    <w:rsid w:val="009D6D46"/>
    <w:rsid w:val="009D6E28"/>
    <w:rsid w:val="009D6E50"/>
    <w:rsid w:val="009D77D0"/>
    <w:rsid w:val="009D7EEE"/>
    <w:rsid w:val="009E019C"/>
    <w:rsid w:val="009E01F3"/>
    <w:rsid w:val="009E0230"/>
    <w:rsid w:val="009E0466"/>
    <w:rsid w:val="009E074B"/>
    <w:rsid w:val="009E08E6"/>
    <w:rsid w:val="009E09CD"/>
    <w:rsid w:val="009E0AFC"/>
    <w:rsid w:val="009E0EAD"/>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171"/>
    <w:rsid w:val="00A00267"/>
    <w:rsid w:val="00A00BA1"/>
    <w:rsid w:val="00A00BD1"/>
    <w:rsid w:val="00A00F2C"/>
    <w:rsid w:val="00A00FE7"/>
    <w:rsid w:val="00A01120"/>
    <w:rsid w:val="00A01372"/>
    <w:rsid w:val="00A01405"/>
    <w:rsid w:val="00A01486"/>
    <w:rsid w:val="00A01751"/>
    <w:rsid w:val="00A018D5"/>
    <w:rsid w:val="00A01F72"/>
    <w:rsid w:val="00A02054"/>
    <w:rsid w:val="00A0273F"/>
    <w:rsid w:val="00A028B3"/>
    <w:rsid w:val="00A02C31"/>
    <w:rsid w:val="00A02C4D"/>
    <w:rsid w:val="00A02C62"/>
    <w:rsid w:val="00A02FB2"/>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05A4"/>
    <w:rsid w:val="00A3076D"/>
    <w:rsid w:val="00A31040"/>
    <w:rsid w:val="00A3111B"/>
    <w:rsid w:val="00A319AA"/>
    <w:rsid w:val="00A31D88"/>
    <w:rsid w:val="00A31EC3"/>
    <w:rsid w:val="00A32494"/>
    <w:rsid w:val="00A3251A"/>
    <w:rsid w:val="00A32F95"/>
    <w:rsid w:val="00A337D6"/>
    <w:rsid w:val="00A33874"/>
    <w:rsid w:val="00A33B32"/>
    <w:rsid w:val="00A33CB6"/>
    <w:rsid w:val="00A33D8F"/>
    <w:rsid w:val="00A34061"/>
    <w:rsid w:val="00A3453A"/>
    <w:rsid w:val="00A34A9B"/>
    <w:rsid w:val="00A35472"/>
    <w:rsid w:val="00A355D5"/>
    <w:rsid w:val="00A3572D"/>
    <w:rsid w:val="00A35755"/>
    <w:rsid w:val="00A35809"/>
    <w:rsid w:val="00A35E9E"/>
    <w:rsid w:val="00A35EC4"/>
    <w:rsid w:val="00A35F4E"/>
    <w:rsid w:val="00A36B41"/>
    <w:rsid w:val="00A36C0F"/>
    <w:rsid w:val="00A3705A"/>
    <w:rsid w:val="00A37149"/>
    <w:rsid w:val="00A37200"/>
    <w:rsid w:val="00A37250"/>
    <w:rsid w:val="00A377D5"/>
    <w:rsid w:val="00A37ACA"/>
    <w:rsid w:val="00A37C92"/>
    <w:rsid w:val="00A400B3"/>
    <w:rsid w:val="00A403C4"/>
    <w:rsid w:val="00A40432"/>
    <w:rsid w:val="00A404A6"/>
    <w:rsid w:val="00A40599"/>
    <w:rsid w:val="00A40B08"/>
    <w:rsid w:val="00A40BD4"/>
    <w:rsid w:val="00A40DD0"/>
    <w:rsid w:val="00A40E72"/>
    <w:rsid w:val="00A41515"/>
    <w:rsid w:val="00A41A27"/>
    <w:rsid w:val="00A41D4A"/>
    <w:rsid w:val="00A41D54"/>
    <w:rsid w:val="00A42740"/>
    <w:rsid w:val="00A4291C"/>
    <w:rsid w:val="00A42CC1"/>
    <w:rsid w:val="00A42D61"/>
    <w:rsid w:val="00A43396"/>
    <w:rsid w:val="00A43424"/>
    <w:rsid w:val="00A435DA"/>
    <w:rsid w:val="00A43E23"/>
    <w:rsid w:val="00A43F39"/>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5C0"/>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B45"/>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9DB"/>
    <w:rsid w:val="00A74E09"/>
    <w:rsid w:val="00A7540F"/>
    <w:rsid w:val="00A754E5"/>
    <w:rsid w:val="00A7568A"/>
    <w:rsid w:val="00A75A18"/>
    <w:rsid w:val="00A75BD1"/>
    <w:rsid w:val="00A75DA9"/>
    <w:rsid w:val="00A761BA"/>
    <w:rsid w:val="00A76EC8"/>
    <w:rsid w:val="00A77457"/>
    <w:rsid w:val="00A77AD6"/>
    <w:rsid w:val="00A77B73"/>
    <w:rsid w:val="00A77BD0"/>
    <w:rsid w:val="00A77D98"/>
    <w:rsid w:val="00A77DF7"/>
    <w:rsid w:val="00A80120"/>
    <w:rsid w:val="00A8036A"/>
    <w:rsid w:val="00A80816"/>
    <w:rsid w:val="00A8094C"/>
    <w:rsid w:val="00A810EA"/>
    <w:rsid w:val="00A812D8"/>
    <w:rsid w:val="00A81409"/>
    <w:rsid w:val="00A81444"/>
    <w:rsid w:val="00A81518"/>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A6"/>
    <w:rsid w:val="00A869E5"/>
    <w:rsid w:val="00A86CF1"/>
    <w:rsid w:val="00A86E27"/>
    <w:rsid w:val="00A87392"/>
    <w:rsid w:val="00A87544"/>
    <w:rsid w:val="00A875E8"/>
    <w:rsid w:val="00A8783D"/>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984"/>
    <w:rsid w:val="00A9502A"/>
    <w:rsid w:val="00A955E6"/>
    <w:rsid w:val="00A955F7"/>
    <w:rsid w:val="00A95D42"/>
    <w:rsid w:val="00A95D53"/>
    <w:rsid w:val="00A96772"/>
    <w:rsid w:val="00A96C28"/>
    <w:rsid w:val="00A96C74"/>
    <w:rsid w:val="00A96FF3"/>
    <w:rsid w:val="00A971C0"/>
    <w:rsid w:val="00A97215"/>
    <w:rsid w:val="00A973A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2FE"/>
    <w:rsid w:val="00AA375F"/>
    <w:rsid w:val="00AA383D"/>
    <w:rsid w:val="00AA3A64"/>
    <w:rsid w:val="00AA3CD7"/>
    <w:rsid w:val="00AA41B5"/>
    <w:rsid w:val="00AA45D4"/>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513"/>
    <w:rsid w:val="00AD6F38"/>
    <w:rsid w:val="00AD7004"/>
    <w:rsid w:val="00AD776A"/>
    <w:rsid w:val="00AD77FE"/>
    <w:rsid w:val="00AD7C85"/>
    <w:rsid w:val="00AE04F3"/>
    <w:rsid w:val="00AE1151"/>
    <w:rsid w:val="00AE19AB"/>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0F8"/>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118"/>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1FD"/>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36"/>
    <w:rsid w:val="00B07EE5"/>
    <w:rsid w:val="00B1020D"/>
    <w:rsid w:val="00B1074A"/>
    <w:rsid w:val="00B1092A"/>
    <w:rsid w:val="00B109B7"/>
    <w:rsid w:val="00B10E57"/>
    <w:rsid w:val="00B10F9C"/>
    <w:rsid w:val="00B11052"/>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0D8"/>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0"/>
    <w:rsid w:val="00B337E5"/>
    <w:rsid w:val="00B33B9D"/>
    <w:rsid w:val="00B33E11"/>
    <w:rsid w:val="00B3406A"/>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19"/>
    <w:rsid w:val="00B445E2"/>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C11"/>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0E2"/>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58"/>
    <w:rsid w:val="00B57DB0"/>
    <w:rsid w:val="00B57ED5"/>
    <w:rsid w:val="00B57F1C"/>
    <w:rsid w:val="00B600A6"/>
    <w:rsid w:val="00B6025B"/>
    <w:rsid w:val="00B60508"/>
    <w:rsid w:val="00B607C6"/>
    <w:rsid w:val="00B607D7"/>
    <w:rsid w:val="00B609B9"/>
    <w:rsid w:val="00B60D1D"/>
    <w:rsid w:val="00B60EB0"/>
    <w:rsid w:val="00B60F07"/>
    <w:rsid w:val="00B61030"/>
    <w:rsid w:val="00B6142C"/>
    <w:rsid w:val="00B6146C"/>
    <w:rsid w:val="00B617EC"/>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00D"/>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AA9"/>
    <w:rsid w:val="00B773B6"/>
    <w:rsid w:val="00B77450"/>
    <w:rsid w:val="00B778EF"/>
    <w:rsid w:val="00B77C51"/>
    <w:rsid w:val="00B77D1E"/>
    <w:rsid w:val="00B77EB7"/>
    <w:rsid w:val="00B77FCF"/>
    <w:rsid w:val="00B800AA"/>
    <w:rsid w:val="00B80477"/>
    <w:rsid w:val="00B80FA7"/>
    <w:rsid w:val="00B8120B"/>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7E"/>
    <w:rsid w:val="00B9329F"/>
    <w:rsid w:val="00B9358E"/>
    <w:rsid w:val="00B93F40"/>
    <w:rsid w:val="00B94336"/>
    <w:rsid w:val="00B94491"/>
    <w:rsid w:val="00B947C1"/>
    <w:rsid w:val="00B94C66"/>
    <w:rsid w:val="00B94E9E"/>
    <w:rsid w:val="00B952B4"/>
    <w:rsid w:val="00B95399"/>
    <w:rsid w:val="00B95438"/>
    <w:rsid w:val="00B954AE"/>
    <w:rsid w:val="00B954B9"/>
    <w:rsid w:val="00B956EF"/>
    <w:rsid w:val="00B957C3"/>
    <w:rsid w:val="00B95AA6"/>
    <w:rsid w:val="00B95B80"/>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7AF"/>
    <w:rsid w:val="00BA1813"/>
    <w:rsid w:val="00BA1A72"/>
    <w:rsid w:val="00BA1B14"/>
    <w:rsid w:val="00BA2017"/>
    <w:rsid w:val="00BA2180"/>
    <w:rsid w:val="00BA26CD"/>
    <w:rsid w:val="00BA2E20"/>
    <w:rsid w:val="00BA3521"/>
    <w:rsid w:val="00BA357B"/>
    <w:rsid w:val="00BA3BE8"/>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739"/>
    <w:rsid w:val="00BB4919"/>
    <w:rsid w:val="00BB499E"/>
    <w:rsid w:val="00BB4A3B"/>
    <w:rsid w:val="00BB4C2A"/>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0DEE"/>
    <w:rsid w:val="00BC1AFB"/>
    <w:rsid w:val="00BC1B01"/>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20A6"/>
    <w:rsid w:val="00BD2280"/>
    <w:rsid w:val="00BD274B"/>
    <w:rsid w:val="00BD2C87"/>
    <w:rsid w:val="00BD2D93"/>
    <w:rsid w:val="00BD2EE8"/>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ACF"/>
    <w:rsid w:val="00BD5C71"/>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6C9"/>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B9F"/>
    <w:rsid w:val="00C12C0D"/>
    <w:rsid w:val="00C1322B"/>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190"/>
    <w:rsid w:val="00C25324"/>
    <w:rsid w:val="00C2534C"/>
    <w:rsid w:val="00C2539F"/>
    <w:rsid w:val="00C25952"/>
    <w:rsid w:val="00C25B84"/>
    <w:rsid w:val="00C25CD6"/>
    <w:rsid w:val="00C25D93"/>
    <w:rsid w:val="00C25F60"/>
    <w:rsid w:val="00C2624C"/>
    <w:rsid w:val="00C264AF"/>
    <w:rsid w:val="00C2696F"/>
    <w:rsid w:val="00C26C6F"/>
    <w:rsid w:val="00C26D5B"/>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B3F"/>
    <w:rsid w:val="00C47BFD"/>
    <w:rsid w:val="00C47D4C"/>
    <w:rsid w:val="00C47E79"/>
    <w:rsid w:val="00C47ED2"/>
    <w:rsid w:val="00C47FA3"/>
    <w:rsid w:val="00C503C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539"/>
    <w:rsid w:val="00C70713"/>
    <w:rsid w:val="00C70E26"/>
    <w:rsid w:val="00C70FD6"/>
    <w:rsid w:val="00C712C8"/>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82"/>
    <w:rsid w:val="00CA018D"/>
    <w:rsid w:val="00CA0226"/>
    <w:rsid w:val="00CA032B"/>
    <w:rsid w:val="00CA03C8"/>
    <w:rsid w:val="00CA06D2"/>
    <w:rsid w:val="00CA0951"/>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365"/>
    <w:rsid w:val="00CB2515"/>
    <w:rsid w:val="00CB25B1"/>
    <w:rsid w:val="00CB2B40"/>
    <w:rsid w:val="00CB2BBB"/>
    <w:rsid w:val="00CB2FA8"/>
    <w:rsid w:val="00CB3202"/>
    <w:rsid w:val="00CB3AE4"/>
    <w:rsid w:val="00CB48C0"/>
    <w:rsid w:val="00CB49FD"/>
    <w:rsid w:val="00CB4A99"/>
    <w:rsid w:val="00CB4C7A"/>
    <w:rsid w:val="00CB50E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9B"/>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F77"/>
    <w:rsid w:val="00CE0023"/>
    <w:rsid w:val="00CE018D"/>
    <w:rsid w:val="00CE1097"/>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CCC"/>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71D"/>
    <w:rsid w:val="00CF5BBA"/>
    <w:rsid w:val="00CF5F17"/>
    <w:rsid w:val="00CF60EC"/>
    <w:rsid w:val="00CF613E"/>
    <w:rsid w:val="00CF639F"/>
    <w:rsid w:val="00CF6631"/>
    <w:rsid w:val="00CF6D9F"/>
    <w:rsid w:val="00CF7404"/>
    <w:rsid w:val="00CF7488"/>
    <w:rsid w:val="00CF7727"/>
    <w:rsid w:val="00CF7A86"/>
    <w:rsid w:val="00D00041"/>
    <w:rsid w:val="00D0016F"/>
    <w:rsid w:val="00D001B1"/>
    <w:rsid w:val="00D0047A"/>
    <w:rsid w:val="00D004A2"/>
    <w:rsid w:val="00D006DE"/>
    <w:rsid w:val="00D01498"/>
    <w:rsid w:val="00D01616"/>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6131"/>
    <w:rsid w:val="00D06262"/>
    <w:rsid w:val="00D06423"/>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935"/>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25"/>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766"/>
    <w:rsid w:val="00D2677A"/>
    <w:rsid w:val="00D268A8"/>
    <w:rsid w:val="00D26B3D"/>
    <w:rsid w:val="00D26DF5"/>
    <w:rsid w:val="00D27010"/>
    <w:rsid w:val="00D2728E"/>
    <w:rsid w:val="00D2729E"/>
    <w:rsid w:val="00D27782"/>
    <w:rsid w:val="00D2783A"/>
    <w:rsid w:val="00D278D9"/>
    <w:rsid w:val="00D27F5F"/>
    <w:rsid w:val="00D300DA"/>
    <w:rsid w:val="00D30107"/>
    <w:rsid w:val="00D30384"/>
    <w:rsid w:val="00D309C0"/>
    <w:rsid w:val="00D30C6D"/>
    <w:rsid w:val="00D30EFF"/>
    <w:rsid w:val="00D30F9D"/>
    <w:rsid w:val="00D310BC"/>
    <w:rsid w:val="00D3153F"/>
    <w:rsid w:val="00D31903"/>
    <w:rsid w:val="00D31ADB"/>
    <w:rsid w:val="00D320A9"/>
    <w:rsid w:val="00D32140"/>
    <w:rsid w:val="00D3229D"/>
    <w:rsid w:val="00D329D7"/>
    <w:rsid w:val="00D32A8D"/>
    <w:rsid w:val="00D32F64"/>
    <w:rsid w:val="00D32F68"/>
    <w:rsid w:val="00D33050"/>
    <w:rsid w:val="00D33258"/>
    <w:rsid w:val="00D33290"/>
    <w:rsid w:val="00D332AE"/>
    <w:rsid w:val="00D33A2A"/>
    <w:rsid w:val="00D33A33"/>
    <w:rsid w:val="00D33F77"/>
    <w:rsid w:val="00D34037"/>
    <w:rsid w:val="00D3413B"/>
    <w:rsid w:val="00D3426A"/>
    <w:rsid w:val="00D347D8"/>
    <w:rsid w:val="00D347EB"/>
    <w:rsid w:val="00D34A26"/>
    <w:rsid w:val="00D34E19"/>
    <w:rsid w:val="00D352FD"/>
    <w:rsid w:val="00D3530C"/>
    <w:rsid w:val="00D35380"/>
    <w:rsid w:val="00D35575"/>
    <w:rsid w:val="00D35903"/>
    <w:rsid w:val="00D35A2D"/>
    <w:rsid w:val="00D36714"/>
    <w:rsid w:val="00D36910"/>
    <w:rsid w:val="00D36917"/>
    <w:rsid w:val="00D36C79"/>
    <w:rsid w:val="00D36DC2"/>
    <w:rsid w:val="00D36E2E"/>
    <w:rsid w:val="00D3701E"/>
    <w:rsid w:val="00D37307"/>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1B78"/>
    <w:rsid w:val="00D42328"/>
    <w:rsid w:val="00D426A2"/>
    <w:rsid w:val="00D42A81"/>
    <w:rsid w:val="00D42ECC"/>
    <w:rsid w:val="00D42FD3"/>
    <w:rsid w:val="00D43334"/>
    <w:rsid w:val="00D4338F"/>
    <w:rsid w:val="00D437FE"/>
    <w:rsid w:val="00D43879"/>
    <w:rsid w:val="00D43A9E"/>
    <w:rsid w:val="00D43FCC"/>
    <w:rsid w:val="00D44172"/>
    <w:rsid w:val="00D44777"/>
    <w:rsid w:val="00D44778"/>
    <w:rsid w:val="00D44B43"/>
    <w:rsid w:val="00D44DD8"/>
    <w:rsid w:val="00D450B2"/>
    <w:rsid w:val="00D45186"/>
    <w:rsid w:val="00D4534B"/>
    <w:rsid w:val="00D45434"/>
    <w:rsid w:val="00D45468"/>
    <w:rsid w:val="00D45BEB"/>
    <w:rsid w:val="00D45BF5"/>
    <w:rsid w:val="00D45CB3"/>
    <w:rsid w:val="00D45E51"/>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A00"/>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0581"/>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4BB"/>
    <w:rsid w:val="00D85540"/>
    <w:rsid w:val="00D85847"/>
    <w:rsid w:val="00D85858"/>
    <w:rsid w:val="00D8585D"/>
    <w:rsid w:val="00D85B26"/>
    <w:rsid w:val="00D86747"/>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BD3"/>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103"/>
    <w:rsid w:val="00DA635F"/>
    <w:rsid w:val="00DA66EA"/>
    <w:rsid w:val="00DA6ABB"/>
    <w:rsid w:val="00DA6B55"/>
    <w:rsid w:val="00DA7A4B"/>
    <w:rsid w:val="00DA7BA3"/>
    <w:rsid w:val="00DA7D35"/>
    <w:rsid w:val="00DA7FB6"/>
    <w:rsid w:val="00DB000D"/>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812"/>
    <w:rsid w:val="00DD297F"/>
    <w:rsid w:val="00DD2A8A"/>
    <w:rsid w:val="00DD2AB8"/>
    <w:rsid w:val="00DD2B58"/>
    <w:rsid w:val="00DD2DCC"/>
    <w:rsid w:val="00DD2E03"/>
    <w:rsid w:val="00DD32C3"/>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2C"/>
    <w:rsid w:val="00DE0273"/>
    <w:rsid w:val="00DE02F5"/>
    <w:rsid w:val="00DE0344"/>
    <w:rsid w:val="00DE0561"/>
    <w:rsid w:val="00DE0DAB"/>
    <w:rsid w:val="00DE0E7C"/>
    <w:rsid w:val="00DE0F29"/>
    <w:rsid w:val="00DE178F"/>
    <w:rsid w:val="00DE17CF"/>
    <w:rsid w:val="00DE1BAB"/>
    <w:rsid w:val="00DE2306"/>
    <w:rsid w:val="00DE25F0"/>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4F43"/>
    <w:rsid w:val="00E05150"/>
    <w:rsid w:val="00E0543B"/>
    <w:rsid w:val="00E054DE"/>
    <w:rsid w:val="00E05565"/>
    <w:rsid w:val="00E05614"/>
    <w:rsid w:val="00E0565D"/>
    <w:rsid w:val="00E05668"/>
    <w:rsid w:val="00E0571E"/>
    <w:rsid w:val="00E057B3"/>
    <w:rsid w:val="00E0592F"/>
    <w:rsid w:val="00E05B2C"/>
    <w:rsid w:val="00E05B2F"/>
    <w:rsid w:val="00E05FA3"/>
    <w:rsid w:val="00E0661F"/>
    <w:rsid w:val="00E066D6"/>
    <w:rsid w:val="00E0725F"/>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447"/>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42"/>
    <w:rsid w:val="00E417F3"/>
    <w:rsid w:val="00E4254D"/>
    <w:rsid w:val="00E425AC"/>
    <w:rsid w:val="00E426E5"/>
    <w:rsid w:val="00E427A0"/>
    <w:rsid w:val="00E42A25"/>
    <w:rsid w:val="00E430C0"/>
    <w:rsid w:val="00E43739"/>
    <w:rsid w:val="00E4385F"/>
    <w:rsid w:val="00E438C2"/>
    <w:rsid w:val="00E439BD"/>
    <w:rsid w:val="00E43C53"/>
    <w:rsid w:val="00E44AF0"/>
    <w:rsid w:val="00E44D9F"/>
    <w:rsid w:val="00E452AB"/>
    <w:rsid w:val="00E4534B"/>
    <w:rsid w:val="00E454D6"/>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7AF"/>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61B"/>
    <w:rsid w:val="00E5566A"/>
    <w:rsid w:val="00E55957"/>
    <w:rsid w:val="00E55B82"/>
    <w:rsid w:val="00E55F13"/>
    <w:rsid w:val="00E561F9"/>
    <w:rsid w:val="00E563BF"/>
    <w:rsid w:val="00E56746"/>
    <w:rsid w:val="00E56E4C"/>
    <w:rsid w:val="00E573CF"/>
    <w:rsid w:val="00E6006C"/>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70070"/>
    <w:rsid w:val="00E7017A"/>
    <w:rsid w:val="00E70190"/>
    <w:rsid w:val="00E70246"/>
    <w:rsid w:val="00E70839"/>
    <w:rsid w:val="00E70AB1"/>
    <w:rsid w:val="00E7103F"/>
    <w:rsid w:val="00E713BB"/>
    <w:rsid w:val="00E713E2"/>
    <w:rsid w:val="00E714B7"/>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9BC"/>
    <w:rsid w:val="00E73DCB"/>
    <w:rsid w:val="00E74372"/>
    <w:rsid w:val="00E752A1"/>
    <w:rsid w:val="00E752CB"/>
    <w:rsid w:val="00E75531"/>
    <w:rsid w:val="00E759E5"/>
    <w:rsid w:val="00E75A2B"/>
    <w:rsid w:val="00E75A9C"/>
    <w:rsid w:val="00E763C0"/>
    <w:rsid w:val="00E764E9"/>
    <w:rsid w:val="00E76875"/>
    <w:rsid w:val="00E76DDA"/>
    <w:rsid w:val="00E77009"/>
    <w:rsid w:val="00E772B6"/>
    <w:rsid w:val="00E77338"/>
    <w:rsid w:val="00E779B1"/>
    <w:rsid w:val="00E77ACA"/>
    <w:rsid w:val="00E77CBF"/>
    <w:rsid w:val="00E77E7A"/>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4CB"/>
    <w:rsid w:val="00EA3532"/>
    <w:rsid w:val="00EA394C"/>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F86"/>
    <w:rsid w:val="00EA7A81"/>
    <w:rsid w:val="00EA7E3B"/>
    <w:rsid w:val="00EB062F"/>
    <w:rsid w:val="00EB07C7"/>
    <w:rsid w:val="00EB07CD"/>
    <w:rsid w:val="00EB0C9A"/>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343"/>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B2D"/>
    <w:rsid w:val="00EC5C0E"/>
    <w:rsid w:val="00EC5CCD"/>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32D"/>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36D"/>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BC3"/>
    <w:rsid w:val="00F23CD3"/>
    <w:rsid w:val="00F23D3A"/>
    <w:rsid w:val="00F23E6B"/>
    <w:rsid w:val="00F23F41"/>
    <w:rsid w:val="00F241EA"/>
    <w:rsid w:val="00F247E9"/>
    <w:rsid w:val="00F24A29"/>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201"/>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4A7"/>
    <w:rsid w:val="00F6756C"/>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4E7"/>
    <w:rsid w:val="00F77C20"/>
    <w:rsid w:val="00F77E40"/>
    <w:rsid w:val="00F77E75"/>
    <w:rsid w:val="00F800DB"/>
    <w:rsid w:val="00F80532"/>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875"/>
    <w:rsid w:val="00F868D9"/>
    <w:rsid w:val="00F87C19"/>
    <w:rsid w:val="00F87FA1"/>
    <w:rsid w:val="00F908A1"/>
    <w:rsid w:val="00F90AEB"/>
    <w:rsid w:val="00F90C2E"/>
    <w:rsid w:val="00F90DBC"/>
    <w:rsid w:val="00F916B2"/>
    <w:rsid w:val="00F9197D"/>
    <w:rsid w:val="00F91A37"/>
    <w:rsid w:val="00F91E85"/>
    <w:rsid w:val="00F9207B"/>
    <w:rsid w:val="00F9254A"/>
    <w:rsid w:val="00F926ED"/>
    <w:rsid w:val="00F9329A"/>
    <w:rsid w:val="00F935AE"/>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E45"/>
    <w:rsid w:val="00FA79C6"/>
    <w:rsid w:val="00FA7B78"/>
    <w:rsid w:val="00FA7CAD"/>
    <w:rsid w:val="00FA7F7C"/>
    <w:rsid w:val="00FB01EC"/>
    <w:rsid w:val="00FB02B5"/>
    <w:rsid w:val="00FB0561"/>
    <w:rsid w:val="00FB06DA"/>
    <w:rsid w:val="00FB077C"/>
    <w:rsid w:val="00FB0CC9"/>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173"/>
    <w:rsid w:val="00FB57E3"/>
    <w:rsid w:val="00FB5869"/>
    <w:rsid w:val="00FB596D"/>
    <w:rsid w:val="00FB5AF5"/>
    <w:rsid w:val="00FB5E89"/>
    <w:rsid w:val="00FB5FBA"/>
    <w:rsid w:val="00FB60FF"/>
    <w:rsid w:val="00FB629C"/>
    <w:rsid w:val="00FB6B36"/>
    <w:rsid w:val="00FB6E1E"/>
    <w:rsid w:val="00FB6F15"/>
    <w:rsid w:val="00FB70EF"/>
    <w:rsid w:val="00FB730C"/>
    <w:rsid w:val="00FB7343"/>
    <w:rsid w:val="00FB787F"/>
    <w:rsid w:val="00FB7A66"/>
    <w:rsid w:val="00FB7AA7"/>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17"/>
    <w:rsid w:val="00FC622B"/>
    <w:rsid w:val="00FC6433"/>
    <w:rsid w:val="00FC651A"/>
    <w:rsid w:val="00FC65AB"/>
    <w:rsid w:val="00FC67A5"/>
    <w:rsid w:val="00FC68E5"/>
    <w:rsid w:val="00FC6B91"/>
    <w:rsid w:val="00FC6F65"/>
    <w:rsid w:val="00FC781D"/>
    <w:rsid w:val="00FC7CF0"/>
    <w:rsid w:val="00FC7D14"/>
    <w:rsid w:val="00FD02E2"/>
    <w:rsid w:val="00FD0578"/>
    <w:rsid w:val="00FD0631"/>
    <w:rsid w:val="00FD0F59"/>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FA1"/>
    <w:rsid w:val="00FD6051"/>
    <w:rsid w:val="00FD619F"/>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883"/>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sh.com/authors/miriam-frankel" TargetMode="External"/><Relationship Id="rId13" Type="http://schemas.openxmlformats.org/officeDocument/2006/relationships/image" Target="media/image2.png"/><Relationship Id="rId18" Type="http://schemas.openxmlformats.org/officeDocument/2006/relationships/hyperlink" Target="https://www.chabad.org/search/keyword_cdo/kid/193/jewish/Freeman-Tzvi.htm" TargetMode="External"/><Relationship Id="rId26" Type="http://schemas.openxmlformats.org/officeDocument/2006/relationships/hyperlink" Target="https://www.chabad.org/library/bible_cdo/aid/16342/jewish/Chapter-121.htm" TargetMode="External"/><Relationship Id="rId3" Type="http://schemas.openxmlformats.org/officeDocument/2006/relationships/settings" Target="settings.xml"/><Relationship Id="rId21" Type="http://schemas.openxmlformats.org/officeDocument/2006/relationships/hyperlink" Target="https://www.chabad.org/library/article_cdo/aid/433240/jewish/God.htm" TargetMode="External"/><Relationship Id="rId7" Type="http://schemas.openxmlformats.org/officeDocument/2006/relationships/hyperlink" Target="mailto:keren18@juno.com" TargetMode="External"/><Relationship Id="rId12" Type="http://schemas.openxmlformats.org/officeDocument/2006/relationships/hyperlink" Target="https://aish.com/purim/" TargetMode="External"/><Relationship Id="rId17" Type="http://schemas.openxmlformats.org/officeDocument/2006/relationships/image" Target="media/image5.png"/><Relationship Id="rId25" Type="http://schemas.openxmlformats.org/officeDocument/2006/relationships/hyperlink" Target="https://www.chabad.org/library/article_cdo/aid/7264102/jewish/Toxic-Positivity-and-Real-Life.ht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chabad.org/library/article_cdo/aid/332562/jewish/Moshiach-101.htm"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ish.com/amalek-doubt-and-the-politics-of-cooling-the-jews/" TargetMode="External"/><Relationship Id="rId24" Type="http://schemas.openxmlformats.org/officeDocument/2006/relationships/hyperlink" Target="https://www.chabad.org/library/article_cdo/aid/7264102/jewish/Toxic-Positivity-and-Real-Life.ht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hyperlink" Target="https://www.chabad.org/library/article_cdo/aid/7264102/jewish/Toxic-Positivity-and-Real-Life.htm" TargetMode="External"/><Relationship Id="rId28" Type="http://schemas.openxmlformats.org/officeDocument/2006/relationships/image" Target="media/image7.jpeg"/><Relationship Id="rId10" Type="http://schemas.openxmlformats.org/officeDocument/2006/relationships/hyperlink" Target="https://aish.com/the-significance-of-remembering-amalek/"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chabad.org/library/article_cdo/aid/5346096/jewish/Everything-Is-Constantly-Rising-Higher-and-Nothing-You-Can-Do-Can-Stop-It.htm" TargetMode="External"/><Relationship Id="rId27" Type="http://schemas.openxmlformats.org/officeDocument/2006/relationships/hyperlink" Target="https://www.chabad.org/library/article_cdo/aid/7264102/jewish/Toxic-Positivity-and-Real-Life.ht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4274</Words>
  <Characters>24362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2026-01-18T18:27:00Z</cp:lastPrinted>
  <dcterms:created xsi:type="dcterms:W3CDTF">2026-03-01T18:28:00Z</dcterms:created>
  <dcterms:modified xsi:type="dcterms:W3CDTF">2026-03-01T18:28:00Z</dcterms:modified>
</cp:coreProperties>
</file>